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799C44" w14:textId="5862813D" w:rsidR="00D830E2" w:rsidRDefault="00752481" w:rsidP="002E53C8">
      <w:pPr>
        <w:widowControl w:val="0"/>
        <w:rPr>
          <w:b/>
        </w:rPr>
      </w:pPr>
      <w:r>
        <w:rPr>
          <w:b/>
          <w:noProof/>
          <w:szCs w:val="24"/>
          <w:u w:val="single"/>
          <w:lang w:val="en-US"/>
        </w:rPr>
        <w:drawing>
          <wp:anchor distT="0" distB="0" distL="114300" distR="114300" simplePos="0" relativeHeight="251660288" behindDoc="0" locked="0" layoutInCell="1" allowOverlap="1" wp14:anchorId="0254EAEB" wp14:editId="0EC4F338">
            <wp:simplePos x="0" y="0"/>
            <wp:positionH relativeFrom="column">
              <wp:posOffset>5535930</wp:posOffset>
            </wp:positionH>
            <wp:positionV relativeFrom="paragraph">
              <wp:posOffset>-472440</wp:posOffset>
            </wp:positionV>
            <wp:extent cx="685800" cy="942975"/>
            <wp:effectExtent l="19050" t="0" r="0" b="0"/>
            <wp:wrapSquare wrapText="bothSides"/>
            <wp:docPr id="3" name="Picture 0" descr="Logo without wor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without words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830E2" w:rsidRPr="005A20B5">
        <w:rPr>
          <w:b/>
          <w:szCs w:val="24"/>
          <w:u w:val="single"/>
          <w:lang w:val="en-US"/>
        </w:rPr>
        <w:t>EXECUTIVE DIRECTOR:  MONITORING</w:t>
      </w:r>
      <w:r w:rsidR="00605285">
        <w:rPr>
          <w:b/>
          <w:szCs w:val="24"/>
          <w:u w:val="single"/>
          <w:lang w:val="en-US"/>
        </w:rPr>
        <w:t>5</w:t>
      </w:r>
      <w:r w:rsidR="00D830E2" w:rsidRPr="005A20B5">
        <w:rPr>
          <w:b/>
          <w:szCs w:val="24"/>
          <w:u w:val="single"/>
          <w:lang w:val="en-US"/>
        </w:rPr>
        <w:t xml:space="preserve"> REPORT</w:t>
      </w:r>
      <w:r w:rsidR="00D830E2" w:rsidRPr="005A20B5">
        <w:rPr>
          <w:b/>
          <w:szCs w:val="24"/>
          <w:lang w:val="en-US"/>
        </w:rPr>
        <w:tab/>
      </w:r>
      <w:r>
        <w:rPr>
          <w:b/>
          <w:szCs w:val="24"/>
          <w:lang w:val="en-US"/>
        </w:rPr>
        <w:t xml:space="preserve">   </w:t>
      </w:r>
      <w:r w:rsidR="00D830E2" w:rsidRPr="005A20B5">
        <w:rPr>
          <w:b/>
          <w:szCs w:val="24"/>
          <w:lang w:val="en-US"/>
        </w:rPr>
        <w:t xml:space="preserve">DATE:  </w:t>
      </w:r>
      <w:r w:rsidR="00F563AC">
        <w:rPr>
          <w:b/>
          <w:szCs w:val="24"/>
          <w:lang w:val="en-US"/>
        </w:rPr>
        <w:t>Apr 2022</w:t>
      </w:r>
    </w:p>
    <w:p w14:paraId="1C6CCF92" w14:textId="1E7B8572" w:rsidR="00D43519" w:rsidRDefault="00D43519" w:rsidP="00D43519">
      <w:pPr>
        <w:rPr>
          <w:b/>
        </w:rPr>
      </w:pPr>
      <w:r>
        <w:rPr>
          <w:b/>
        </w:rPr>
        <w:t>Executive Director Limitations and Expectations Policies</w:t>
      </w:r>
      <w:r w:rsidR="00EF33C3">
        <w:rPr>
          <w:b/>
        </w:rPr>
        <w:t xml:space="preserve"> </w:t>
      </w:r>
      <w:r w:rsidR="00F563AC">
        <w:rPr>
          <w:b/>
        </w:rPr>
        <w:t>Jan-Mar</w:t>
      </w:r>
      <w:r w:rsidR="00EF33C3">
        <w:rPr>
          <w:b/>
        </w:rPr>
        <w:t xml:space="preserve"> </w:t>
      </w:r>
      <w:r w:rsidR="00562991">
        <w:rPr>
          <w:b/>
        </w:rPr>
        <w:t>Review</w:t>
      </w:r>
    </w:p>
    <w:p w14:paraId="1563D8FA" w14:textId="77777777" w:rsidR="00F35B52" w:rsidRPr="00700ED9" w:rsidRDefault="00F35B52" w:rsidP="00D43519">
      <w:pPr>
        <w:rPr>
          <w:b/>
          <w:sz w:val="12"/>
          <w:szCs w:val="12"/>
        </w:rPr>
      </w:pPr>
    </w:p>
    <w:tbl>
      <w:tblPr>
        <w:tblStyle w:val="TableGrid"/>
        <w:tblW w:w="9990" w:type="dxa"/>
        <w:tblInd w:w="-72" w:type="dxa"/>
        <w:tblLayout w:type="fixed"/>
        <w:tblLook w:val="04A0" w:firstRow="1" w:lastRow="0" w:firstColumn="1" w:lastColumn="0" w:noHBand="0" w:noVBand="1"/>
      </w:tblPr>
      <w:tblGrid>
        <w:gridCol w:w="5310"/>
        <w:gridCol w:w="990"/>
        <w:gridCol w:w="89"/>
        <w:gridCol w:w="878"/>
        <w:gridCol w:w="23"/>
        <w:gridCol w:w="174"/>
        <w:gridCol w:w="2526"/>
      </w:tblGrid>
      <w:tr w:rsidR="00DC30A5" w:rsidRPr="00D43519" w14:paraId="760B7F68" w14:textId="77777777" w:rsidTr="00CC2335">
        <w:tc>
          <w:tcPr>
            <w:tcW w:w="5310" w:type="dxa"/>
          </w:tcPr>
          <w:p w14:paraId="3287A67E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Item</w:t>
            </w:r>
          </w:p>
        </w:tc>
        <w:tc>
          <w:tcPr>
            <w:tcW w:w="990" w:type="dxa"/>
          </w:tcPr>
          <w:p w14:paraId="190B080B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Compliant</w:t>
            </w:r>
          </w:p>
        </w:tc>
        <w:tc>
          <w:tcPr>
            <w:tcW w:w="990" w:type="dxa"/>
            <w:gridSpan w:val="3"/>
          </w:tcPr>
          <w:p w14:paraId="5740406C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Non Compliant</w:t>
            </w:r>
            <w:proofErr w:type="spellEnd"/>
            <w:proofErr w:type="gramEnd"/>
          </w:p>
        </w:tc>
        <w:tc>
          <w:tcPr>
            <w:tcW w:w="2700" w:type="dxa"/>
            <w:gridSpan w:val="2"/>
          </w:tcPr>
          <w:p w14:paraId="56F45270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Comments – date of expected compliance</w:t>
            </w:r>
          </w:p>
        </w:tc>
      </w:tr>
      <w:tr w:rsidR="00DC30A5" w:rsidRPr="005A20B5" w14:paraId="5FA70ED0" w14:textId="77777777" w:rsidTr="00CC2335">
        <w:tc>
          <w:tcPr>
            <w:tcW w:w="5310" w:type="dxa"/>
            <w:shd w:val="clear" w:color="auto" w:fill="000000" w:themeFill="text1"/>
          </w:tcPr>
          <w:p w14:paraId="3223A820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TACTICAL &amp; FINANCIAL PLANNING</w:t>
            </w:r>
          </w:p>
        </w:tc>
        <w:tc>
          <w:tcPr>
            <w:tcW w:w="990" w:type="dxa"/>
            <w:shd w:val="clear" w:color="auto" w:fill="000000" w:themeFill="text1"/>
          </w:tcPr>
          <w:p w14:paraId="1CF5AA78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17998514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7930EAE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58648D" w:rsidRPr="005A20B5" w14:paraId="66187BEA" w14:textId="77777777" w:rsidTr="00F35B52">
        <w:tc>
          <w:tcPr>
            <w:tcW w:w="9990" w:type="dxa"/>
            <w:gridSpan w:val="7"/>
          </w:tcPr>
          <w:p w14:paraId="26F02718" w14:textId="77777777" w:rsidR="0058648D" w:rsidRPr="005A20B5" w:rsidRDefault="0058648D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may not:</w:t>
            </w:r>
          </w:p>
        </w:tc>
      </w:tr>
      <w:tr w:rsidR="00DC30A5" w:rsidRPr="00D43519" w14:paraId="60B17D66" w14:textId="77777777" w:rsidTr="00CC2335">
        <w:tc>
          <w:tcPr>
            <w:tcW w:w="5310" w:type="dxa"/>
          </w:tcPr>
          <w:p w14:paraId="5456A2B0" w14:textId="77777777" w:rsidR="00DC30A5" w:rsidRPr="00C63E38" w:rsidRDefault="00DC30A5" w:rsidP="00C63E38">
            <w:pPr>
              <w:tabs>
                <w:tab w:val="left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Plan for the expenditure of more operational or capital funds than are reasonably projected to be received in the year(s) included in the plans</w:t>
            </w:r>
          </w:p>
        </w:tc>
        <w:tc>
          <w:tcPr>
            <w:tcW w:w="990" w:type="dxa"/>
          </w:tcPr>
          <w:p w14:paraId="1AAC1C3F" w14:textId="77777777" w:rsidR="00DC30A5" w:rsidRPr="005D6E74" w:rsidRDefault="0019598B" w:rsidP="005D6E7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Wingdings 2" w:hAnsi="Wingdings 2" w:cstheme="minorHAnsi"/>
                <w:szCs w:val="24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7C45C5A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317BCC4" w14:textId="3F0371FB" w:rsidR="00DC30A5" w:rsidRPr="00D43519" w:rsidRDefault="00DC30A5" w:rsidP="003B249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1F238BBC" w14:textId="77777777" w:rsidTr="00CC2335">
        <w:tc>
          <w:tcPr>
            <w:tcW w:w="5310" w:type="dxa"/>
          </w:tcPr>
          <w:p w14:paraId="142495DD" w14:textId="77777777" w:rsidR="00DC30A5" w:rsidRPr="00C63E38" w:rsidRDefault="00DC30A5" w:rsidP="00C63E38">
            <w:pPr>
              <w:tabs>
                <w:tab w:val="left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Submit a Budget and Sport Profile to Sask Sport that has not been approved by the Board of Directors</w:t>
            </w:r>
          </w:p>
        </w:tc>
        <w:tc>
          <w:tcPr>
            <w:tcW w:w="990" w:type="dxa"/>
          </w:tcPr>
          <w:p w14:paraId="5A95F0A9" w14:textId="77777777" w:rsidR="00DC30A5" w:rsidRPr="00D43519" w:rsidRDefault="005315EA" w:rsidP="005D6E7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453E7822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8938A0B" w14:textId="262EC633" w:rsidR="00DC30A5" w:rsidRPr="00D43519" w:rsidRDefault="00DC30A5" w:rsidP="004444C3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58648D" w:rsidRPr="005A20B5" w14:paraId="70CF9626" w14:textId="77777777" w:rsidTr="00F35B52">
        <w:tc>
          <w:tcPr>
            <w:tcW w:w="9990" w:type="dxa"/>
            <w:gridSpan w:val="7"/>
          </w:tcPr>
          <w:p w14:paraId="31B46691" w14:textId="77777777" w:rsidR="0058648D" w:rsidRPr="005A20B5" w:rsidRDefault="0058648D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must present a financial/tactical plan that:</w:t>
            </w:r>
          </w:p>
        </w:tc>
      </w:tr>
      <w:tr w:rsidR="00DC30A5" w:rsidRPr="00D43519" w14:paraId="34FA2505" w14:textId="77777777" w:rsidTr="00CC2335">
        <w:tc>
          <w:tcPr>
            <w:tcW w:w="5310" w:type="dxa"/>
          </w:tcPr>
          <w:p w14:paraId="66C028F6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Complies with the strategic plan and priorities in its allocation of resources</w:t>
            </w:r>
          </w:p>
        </w:tc>
        <w:tc>
          <w:tcPr>
            <w:tcW w:w="990" w:type="dxa"/>
          </w:tcPr>
          <w:p w14:paraId="74F05AA1" w14:textId="77777777" w:rsidR="000F2DD4" w:rsidRDefault="000F2DD4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Wingdings 2" w:hAnsi="Wingdings 2" w:cstheme="minorHAnsi"/>
                <w:sz w:val="18"/>
                <w:szCs w:val="18"/>
                <w:lang w:val="en-US"/>
              </w:rPr>
            </w:pPr>
          </w:p>
          <w:p w14:paraId="43D1B698" w14:textId="77777777" w:rsidR="00DC30A5" w:rsidRPr="00D43519" w:rsidRDefault="005315EA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F56B278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C0989DA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0B806999" w14:textId="77777777" w:rsidTr="00CC2335">
        <w:tc>
          <w:tcPr>
            <w:tcW w:w="5310" w:type="dxa"/>
          </w:tcPr>
          <w:p w14:paraId="7B6B0CD3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 xml:space="preserve">Takes into account the advice and direction of </w:t>
            </w:r>
            <w:proofErr w:type="gramStart"/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Technical</w:t>
            </w:r>
            <w:proofErr w:type="gramEnd"/>
            <w:r w:rsidRPr="00C63E38">
              <w:rPr>
                <w:rFonts w:asciiTheme="minorHAnsi" w:hAnsiTheme="minorHAnsi" w:cstheme="minorHAnsi"/>
                <w:sz w:val="18"/>
                <w:szCs w:val="18"/>
              </w:rPr>
              <w:t xml:space="preserve"> staff</w:t>
            </w:r>
          </w:p>
        </w:tc>
        <w:tc>
          <w:tcPr>
            <w:tcW w:w="990" w:type="dxa"/>
          </w:tcPr>
          <w:p w14:paraId="54D7FCF4" w14:textId="77777777" w:rsidR="00DC30A5" w:rsidRPr="00D43519" w:rsidRDefault="005315EA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7D0FF1AE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7B7A6A1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46B0A53B" w14:textId="77777777" w:rsidTr="00CC2335">
        <w:tc>
          <w:tcPr>
            <w:tcW w:w="5310" w:type="dxa"/>
          </w:tcPr>
          <w:p w14:paraId="585FD6C4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Contains enough detail to enable accurate monitoring, including accurate projections of income and expenditure, the separation of capital and operational items, cash flow and audit trails</w:t>
            </w:r>
          </w:p>
        </w:tc>
        <w:tc>
          <w:tcPr>
            <w:tcW w:w="990" w:type="dxa"/>
          </w:tcPr>
          <w:p w14:paraId="6FBF0247" w14:textId="77777777" w:rsidR="00DC30A5" w:rsidRPr="00D43519" w:rsidRDefault="005315EA" w:rsidP="00CC233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DC75F46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49EAF1C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57498863" w14:textId="77777777" w:rsidTr="00CC2335">
        <w:tc>
          <w:tcPr>
            <w:tcW w:w="5310" w:type="dxa"/>
          </w:tcPr>
          <w:p w14:paraId="01BF9D08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Anticipates need for a contingency plan if revenue projections are reduced</w:t>
            </w:r>
          </w:p>
        </w:tc>
        <w:tc>
          <w:tcPr>
            <w:tcW w:w="990" w:type="dxa"/>
          </w:tcPr>
          <w:p w14:paraId="2EF7F228" w14:textId="77777777" w:rsidR="00DC30A5" w:rsidRPr="00D43519" w:rsidRDefault="005315E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7911AF7D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6863FC7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5A20B5" w14:paraId="28BAE9E7" w14:textId="77777777" w:rsidTr="00CC2335">
        <w:tc>
          <w:tcPr>
            <w:tcW w:w="5310" w:type="dxa"/>
            <w:shd w:val="clear" w:color="auto" w:fill="000000" w:themeFill="text1"/>
          </w:tcPr>
          <w:p w14:paraId="3B0228AA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ind w:left="1080" w:hanging="108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FINANCIAL CONDITION</w:t>
            </w:r>
          </w:p>
        </w:tc>
        <w:tc>
          <w:tcPr>
            <w:tcW w:w="990" w:type="dxa"/>
            <w:shd w:val="clear" w:color="auto" w:fill="000000" w:themeFill="text1"/>
          </w:tcPr>
          <w:p w14:paraId="5CDECE68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6AA16503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4CAD203F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58648D" w:rsidRPr="005A20B5" w14:paraId="55A19E1D" w14:textId="77777777" w:rsidTr="00F35B52">
        <w:tc>
          <w:tcPr>
            <w:tcW w:w="9990" w:type="dxa"/>
            <w:gridSpan w:val="7"/>
          </w:tcPr>
          <w:p w14:paraId="25AC14AB" w14:textId="77777777" w:rsidR="0058648D" w:rsidRPr="0058648D" w:rsidRDefault="0058648D" w:rsidP="0058648D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58648D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4D0B4674" w14:textId="77777777" w:rsidTr="00CC2335">
        <w:tc>
          <w:tcPr>
            <w:tcW w:w="5310" w:type="dxa"/>
          </w:tcPr>
          <w:p w14:paraId="343BAF01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more operational funds than have been received in any financial year,</w:t>
            </w:r>
          </w:p>
        </w:tc>
        <w:tc>
          <w:tcPr>
            <w:tcW w:w="990" w:type="dxa"/>
          </w:tcPr>
          <w:p w14:paraId="70B5857D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7ECEFB3A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588D2C9" w14:textId="26F10F6E" w:rsidR="002E53C8" w:rsidRPr="00D43519" w:rsidRDefault="002E53C8" w:rsidP="003A7E6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5696F62F" w14:textId="77777777" w:rsidTr="00CC2335">
        <w:tc>
          <w:tcPr>
            <w:tcW w:w="5310" w:type="dxa"/>
          </w:tcPr>
          <w:p w14:paraId="449ABD63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funds on operations not included in the Strategic Plan</w:t>
            </w:r>
          </w:p>
        </w:tc>
        <w:tc>
          <w:tcPr>
            <w:tcW w:w="990" w:type="dxa"/>
          </w:tcPr>
          <w:p w14:paraId="7F60525B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D4473A2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614CA0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6F93B5D" w14:textId="77777777" w:rsidTr="00CC2335">
        <w:tc>
          <w:tcPr>
            <w:tcW w:w="5310" w:type="dxa"/>
          </w:tcPr>
          <w:p w14:paraId="786F5724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funds in ways that violate Sask Sport requirements</w:t>
            </w:r>
          </w:p>
        </w:tc>
        <w:tc>
          <w:tcPr>
            <w:tcW w:w="990" w:type="dxa"/>
          </w:tcPr>
          <w:p w14:paraId="626EF9C3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6708714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5FAF0EB" w14:textId="08E9B912" w:rsidR="00671681" w:rsidRPr="00D43519" w:rsidRDefault="00671681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078C994C" w14:textId="77777777" w:rsidTr="00CC2335">
        <w:tc>
          <w:tcPr>
            <w:tcW w:w="5310" w:type="dxa"/>
          </w:tcPr>
          <w:p w14:paraId="52675060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 xml:space="preserve">Transfer funds from spending blocks </w:t>
            </w:r>
            <w:proofErr w:type="gramStart"/>
            <w:r>
              <w:rPr>
                <w:rFonts w:asciiTheme="minorHAnsi" w:hAnsiTheme="minorHAnsi" w:cstheme="minorHAnsi"/>
                <w:sz w:val="18"/>
                <w:szCs w:val="18"/>
              </w:rPr>
              <w:t>in excess of</w:t>
            </w:r>
            <w:proofErr w:type="gramEnd"/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10% of the total of the block </w:t>
            </w: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without notifying the Board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.  </w:t>
            </w:r>
          </w:p>
        </w:tc>
        <w:tc>
          <w:tcPr>
            <w:tcW w:w="990" w:type="dxa"/>
          </w:tcPr>
          <w:p w14:paraId="60835ACD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A3F41D7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7CDA700" w14:textId="096D8D4E" w:rsidR="001E12AA" w:rsidRPr="0055045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9BB80D5" w14:textId="77777777" w:rsidTr="00F35B52">
        <w:tc>
          <w:tcPr>
            <w:tcW w:w="9990" w:type="dxa"/>
            <w:gridSpan w:val="7"/>
          </w:tcPr>
          <w:p w14:paraId="37E1BA79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is expected to:</w:t>
            </w:r>
          </w:p>
        </w:tc>
      </w:tr>
      <w:tr w:rsidR="001E12AA" w:rsidRPr="0024481D" w14:paraId="3BACD40D" w14:textId="77777777" w:rsidTr="00CC2335">
        <w:tc>
          <w:tcPr>
            <w:tcW w:w="5310" w:type="dxa"/>
          </w:tcPr>
          <w:p w14:paraId="594A532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Maintain all of Dive </w:t>
            </w:r>
            <w:proofErr w:type="spellStart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Sask's</w:t>
            </w:r>
            <w:proofErr w:type="spellEnd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 accounts in a timely manner in compliance with generally accepted accounting practices</w:t>
            </w:r>
          </w:p>
        </w:tc>
        <w:tc>
          <w:tcPr>
            <w:tcW w:w="990" w:type="dxa"/>
          </w:tcPr>
          <w:p w14:paraId="1364EEF7" w14:textId="77777777" w:rsidR="001E12AA" w:rsidRPr="0024481D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2302D82" w14:textId="77777777" w:rsidR="001E12AA" w:rsidRPr="0024481D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D4E9B69" w14:textId="77777777" w:rsidR="001E12AA" w:rsidRPr="0024481D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</w:tr>
      <w:tr w:rsidR="001E12AA" w:rsidRPr="00D43519" w14:paraId="37DC5B56" w14:textId="77777777" w:rsidTr="00CC2335">
        <w:tc>
          <w:tcPr>
            <w:tcW w:w="5310" w:type="dxa"/>
          </w:tcPr>
          <w:p w14:paraId="704FC672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Notify the Board in a timely manner of any financial event which could affect the financial security of Dive Sask</w:t>
            </w:r>
          </w:p>
        </w:tc>
        <w:tc>
          <w:tcPr>
            <w:tcW w:w="990" w:type="dxa"/>
          </w:tcPr>
          <w:p w14:paraId="3F7CE772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35C7C6C6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C2162E9" w14:textId="77777777" w:rsidR="001E12AA" w:rsidRPr="00D43519" w:rsidRDefault="001E12AA" w:rsidP="00700ED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D4383BB" w14:textId="77777777" w:rsidTr="00CC2335">
        <w:tc>
          <w:tcPr>
            <w:tcW w:w="5310" w:type="dxa"/>
          </w:tcPr>
          <w:p w14:paraId="1BA8D22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If the financial condition violates these limitations, provide a plan for regaining compliance </w:t>
            </w:r>
            <w:proofErr w:type="gramStart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at the same time that</w:t>
            </w:r>
            <w:proofErr w:type="gramEnd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 the violation of limitations is reported</w:t>
            </w:r>
          </w:p>
        </w:tc>
        <w:tc>
          <w:tcPr>
            <w:tcW w:w="990" w:type="dxa"/>
          </w:tcPr>
          <w:p w14:paraId="3692E8D4" w14:textId="77777777" w:rsidR="001E12AA" w:rsidRPr="00D43519" w:rsidRDefault="001E12AA" w:rsidP="00B8461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3CFACB82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C5E006E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42E92570" w14:textId="77777777" w:rsidTr="00CC2335">
        <w:tc>
          <w:tcPr>
            <w:tcW w:w="5310" w:type="dxa"/>
          </w:tcPr>
          <w:p w14:paraId="62217BDE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Continue to comply with the Tactical and Financial Planning policy in any revision of the plans</w:t>
            </w:r>
          </w:p>
        </w:tc>
        <w:tc>
          <w:tcPr>
            <w:tcW w:w="990" w:type="dxa"/>
          </w:tcPr>
          <w:p w14:paraId="3999D2CF" w14:textId="77777777" w:rsidR="001E12AA" w:rsidRPr="00D43519" w:rsidRDefault="001E12AA" w:rsidP="00B8461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D391CE6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3168B41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49000B0D" w14:textId="77777777" w:rsidTr="00CC2335">
        <w:tc>
          <w:tcPr>
            <w:tcW w:w="5310" w:type="dxa"/>
            <w:shd w:val="clear" w:color="auto" w:fill="000000" w:themeFill="text1"/>
          </w:tcPr>
          <w:p w14:paraId="054E1807" w14:textId="77777777" w:rsidR="001E12AA" w:rsidRPr="005A20B5" w:rsidRDefault="001E12AA" w:rsidP="009103E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ind w:left="360" w:hanging="36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CAPTIAL EXPENDITURES &amp; ASSETS</w:t>
            </w:r>
          </w:p>
        </w:tc>
        <w:tc>
          <w:tcPr>
            <w:tcW w:w="990" w:type="dxa"/>
            <w:shd w:val="clear" w:color="auto" w:fill="000000" w:themeFill="text1"/>
          </w:tcPr>
          <w:p w14:paraId="1FFC6BF5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31C65E50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221CE168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3250A9B3" w14:textId="77777777" w:rsidTr="00F35B52">
        <w:tc>
          <w:tcPr>
            <w:tcW w:w="9990" w:type="dxa"/>
            <w:gridSpan w:val="7"/>
          </w:tcPr>
          <w:p w14:paraId="21B4DB60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may not incur capital expenditure:</w:t>
            </w:r>
          </w:p>
        </w:tc>
      </w:tr>
      <w:tr w:rsidR="001E12AA" w:rsidRPr="00D43519" w14:paraId="4FD009A4" w14:textId="77777777" w:rsidTr="00CC2335">
        <w:tc>
          <w:tcPr>
            <w:tcW w:w="5310" w:type="dxa"/>
          </w:tcPr>
          <w:p w14:paraId="5B8AF7DD" w14:textId="77777777" w:rsidR="001E12AA" w:rsidRPr="009103EA" w:rsidRDefault="001E12AA" w:rsidP="009103EA">
            <w:pPr>
              <w:tabs>
                <w:tab w:val="left" w:pos="709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In excess of</w:t>
            </w:r>
            <w:proofErr w:type="gramEnd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 funds specifically given as restricted funds</w:t>
            </w:r>
          </w:p>
        </w:tc>
        <w:tc>
          <w:tcPr>
            <w:tcW w:w="990" w:type="dxa"/>
          </w:tcPr>
          <w:p w14:paraId="7D53D031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1366F21F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F634EB9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NA</w:t>
            </w:r>
          </w:p>
        </w:tc>
      </w:tr>
      <w:tr w:rsidR="001E12AA" w:rsidRPr="00D43519" w14:paraId="51B897E1" w14:textId="77777777" w:rsidTr="00CC2335">
        <w:tc>
          <w:tcPr>
            <w:tcW w:w="5310" w:type="dxa"/>
          </w:tcPr>
          <w:p w14:paraId="7B0EAAEC" w14:textId="77777777" w:rsidR="001E12AA" w:rsidRPr="009103EA" w:rsidRDefault="001E12AA" w:rsidP="009103EA">
            <w:pPr>
              <w:tabs>
                <w:tab w:val="left" w:pos="709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For items which are not required for the normal operations.  </w:t>
            </w:r>
          </w:p>
        </w:tc>
        <w:tc>
          <w:tcPr>
            <w:tcW w:w="990" w:type="dxa"/>
          </w:tcPr>
          <w:p w14:paraId="7CC01179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6F6B44F7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141BB3C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1C6E72D1" w14:textId="77777777" w:rsidTr="00CC2335">
        <w:tc>
          <w:tcPr>
            <w:tcW w:w="5310" w:type="dxa"/>
          </w:tcPr>
          <w:p w14:paraId="31A77D9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Which, while otherwise fulfilling the two forgoing, exceed $1000 per expenditure</w:t>
            </w:r>
          </w:p>
        </w:tc>
        <w:tc>
          <w:tcPr>
            <w:tcW w:w="990" w:type="dxa"/>
          </w:tcPr>
          <w:p w14:paraId="0189C98C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1E05C279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E0261CA" w14:textId="62AFCA26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E073098" w14:textId="77777777" w:rsidTr="00F35B52">
        <w:tc>
          <w:tcPr>
            <w:tcW w:w="9990" w:type="dxa"/>
            <w:gridSpan w:val="7"/>
          </w:tcPr>
          <w:p w14:paraId="5437716C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is expected to:</w:t>
            </w:r>
          </w:p>
        </w:tc>
      </w:tr>
      <w:tr w:rsidR="001E12AA" w:rsidRPr="0024481D" w14:paraId="5F73DD79" w14:textId="77777777" w:rsidTr="00CC2335">
        <w:tc>
          <w:tcPr>
            <w:tcW w:w="5310" w:type="dxa"/>
          </w:tcPr>
          <w:p w14:paraId="24E03ACB" w14:textId="77777777" w:rsidR="001E12AA" w:rsidRPr="009103EA" w:rsidRDefault="001E12AA" w:rsidP="009103EA">
            <w:pPr>
              <w:ind w:left="1080" w:hanging="72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Report all purchases when this policy is monitored</w:t>
            </w:r>
          </w:p>
        </w:tc>
        <w:tc>
          <w:tcPr>
            <w:tcW w:w="990" w:type="dxa"/>
          </w:tcPr>
          <w:p w14:paraId="493C5616" w14:textId="77777777" w:rsidR="001E12AA" w:rsidRPr="0024481D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ABF69C1" w14:textId="77777777" w:rsidR="001E12AA" w:rsidRPr="0024481D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C48C9D6" w14:textId="77777777" w:rsidR="001E12AA" w:rsidRPr="00AE5BDB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9582974" w14:textId="77777777" w:rsidTr="00CC2335">
        <w:tc>
          <w:tcPr>
            <w:tcW w:w="5310" w:type="dxa"/>
          </w:tcPr>
          <w:p w14:paraId="7B0456C7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Maintain a reasonable level of property and liability insurance</w:t>
            </w:r>
          </w:p>
        </w:tc>
        <w:tc>
          <w:tcPr>
            <w:tcW w:w="990" w:type="dxa"/>
          </w:tcPr>
          <w:p w14:paraId="7081F8BE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453072F4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EB6E410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01A2D754" w14:textId="77777777" w:rsidTr="00CC2335">
        <w:tc>
          <w:tcPr>
            <w:tcW w:w="5310" w:type="dxa"/>
          </w:tcPr>
          <w:p w14:paraId="463B39DB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Take all reasonable steps to minimize fraud, </w:t>
            </w:r>
            <w:proofErr w:type="gramStart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losses</w:t>
            </w:r>
            <w:proofErr w:type="gramEnd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 and liability claims</w:t>
            </w:r>
          </w:p>
        </w:tc>
        <w:tc>
          <w:tcPr>
            <w:tcW w:w="990" w:type="dxa"/>
          </w:tcPr>
          <w:p w14:paraId="692763FE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733F48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F3865B7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201AD424" w14:textId="77777777" w:rsidTr="00CC2335">
        <w:tc>
          <w:tcPr>
            <w:tcW w:w="5310" w:type="dxa"/>
          </w:tcPr>
          <w:p w14:paraId="5F2B6DAE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Maintain net assets above a level sufficient to meet Dive </w:t>
            </w:r>
            <w:proofErr w:type="spellStart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Sask's</w:t>
            </w:r>
            <w:proofErr w:type="spellEnd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 liabilities</w:t>
            </w:r>
          </w:p>
        </w:tc>
        <w:tc>
          <w:tcPr>
            <w:tcW w:w="990" w:type="dxa"/>
          </w:tcPr>
          <w:p w14:paraId="201BA6F2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FE0651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E92C84C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29A67516" w14:textId="77777777" w:rsidTr="00CC2335">
        <w:tc>
          <w:tcPr>
            <w:tcW w:w="5310" w:type="dxa"/>
          </w:tcPr>
          <w:p w14:paraId="38193AB1" w14:textId="77777777" w:rsidR="001E12AA" w:rsidRDefault="001E12AA" w:rsidP="00101FA7">
            <w:pPr>
              <w:widowControl w:val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Plan for the replacement of depreciating capital assets</w:t>
            </w:r>
          </w:p>
          <w:p w14:paraId="41AB277A" w14:textId="77777777" w:rsidR="00C86D69" w:rsidRDefault="00C86D69" w:rsidP="00101FA7">
            <w:pPr>
              <w:widowControl w:val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40493C53" w14:textId="3AED6E3F" w:rsidR="00C86D69" w:rsidRPr="00700ED9" w:rsidRDefault="00C86D69" w:rsidP="00101FA7">
            <w:pPr>
              <w:widowControl w:val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90" w:type="dxa"/>
          </w:tcPr>
          <w:p w14:paraId="549C0E6C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1E23003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D589058" w14:textId="77777777" w:rsidR="001E12AA" w:rsidRPr="0060528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144C85DF" w14:textId="77777777" w:rsidTr="00CC2335">
        <w:tc>
          <w:tcPr>
            <w:tcW w:w="5310" w:type="dxa"/>
            <w:shd w:val="clear" w:color="auto" w:fill="000000" w:themeFill="text1"/>
          </w:tcPr>
          <w:p w14:paraId="71E693CC" w14:textId="77777777" w:rsidR="001E12AA" w:rsidRPr="005A20B5" w:rsidRDefault="001E12AA" w:rsidP="009103EA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lastRenderedPageBreak/>
              <w:t>RESTRICTED OR DESIGNATED FUNDS</w:t>
            </w:r>
          </w:p>
        </w:tc>
        <w:tc>
          <w:tcPr>
            <w:tcW w:w="990" w:type="dxa"/>
            <w:shd w:val="clear" w:color="auto" w:fill="000000" w:themeFill="text1"/>
          </w:tcPr>
          <w:p w14:paraId="35C0EBE7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4526BAE2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9DC5241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7CFB9BAE" w14:textId="77777777" w:rsidTr="00F35B52">
        <w:tc>
          <w:tcPr>
            <w:tcW w:w="9990" w:type="dxa"/>
            <w:gridSpan w:val="7"/>
          </w:tcPr>
          <w:p w14:paraId="56B87209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626A50E8" w14:textId="77777777" w:rsidTr="00CC2335">
        <w:tc>
          <w:tcPr>
            <w:tcW w:w="5310" w:type="dxa"/>
          </w:tcPr>
          <w:p w14:paraId="5B906F4D" w14:textId="77777777" w:rsidR="001E12AA" w:rsidRPr="009103EA" w:rsidRDefault="001E12AA" w:rsidP="009103EA">
            <w:pPr>
              <w:widowControl w:val="0"/>
              <w:ind w:left="36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Spend restricted funds for a purpose other than that for which they were restricted</w:t>
            </w:r>
          </w:p>
        </w:tc>
        <w:tc>
          <w:tcPr>
            <w:tcW w:w="990" w:type="dxa"/>
          </w:tcPr>
          <w:p w14:paraId="4F0AB803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6942192A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7CC4470" w14:textId="15E55102" w:rsidR="001E12AA" w:rsidRPr="00550459" w:rsidRDefault="001E12AA" w:rsidP="0055045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004C2213" w14:textId="77777777" w:rsidTr="00F35B52">
        <w:tc>
          <w:tcPr>
            <w:tcW w:w="9990" w:type="dxa"/>
            <w:gridSpan w:val="7"/>
          </w:tcPr>
          <w:p w14:paraId="23AEB46B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1E12AA" w:rsidRPr="00D43519" w14:paraId="10628593" w14:textId="77777777" w:rsidTr="00CC2335">
        <w:tc>
          <w:tcPr>
            <w:tcW w:w="5310" w:type="dxa"/>
          </w:tcPr>
          <w:p w14:paraId="03C3E509" w14:textId="77777777" w:rsidR="001E12AA" w:rsidRPr="001A2068" w:rsidRDefault="001E12AA" w:rsidP="001A2068">
            <w:pPr>
              <w:widowControl w:val="0"/>
              <w:ind w:left="36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onsult the donor before disposing of or moving restricted assets outside of the restriction before the end of its normal economic life</w:t>
            </w:r>
          </w:p>
        </w:tc>
        <w:tc>
          <w:tcPr>
            <w:tcW w:w="990" w:type="dxa"/>
          </w:tcPr>
          <w:p w14:paraId="0D362B3E" w14:textId="77777777" w:rsidR="001E12AA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 </w:t>
            </w:r>
          </w:p>
          <w:p w14:paraId="7225A85F" w14:textId="77777777" w:rsidR="001E12AA" w:rsidRPr="00D43519" w:rsidRDefault="001E12AA" w:rsidP="00BF7FC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9B93D09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2674F8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NA</w:t>
            </w:r>
          </w:p>
        </w:tc>
      </w:tr>
      <w:tr w:rsidR="001E12AA" w:rsidRPr="005A20B5" w14:paraId="07B28CE8" w14:textId="77777777" w:rsidTr="00CC2335">
        <w:tc>
          <w:tcPr>
            <w:tcW w:w="5310" w:type="dxa"/>
            <w:shd w:val="clear" w:color="auto" w:fill="000000" w:themeFill="text1"/>
          </w:tcPr>
          <w:p w14:paraId="2EAB0D3A" w14:textId="77777777" w:rsidR="001E12AA" w:rsidRPr="005A20B5" w:rsidRDefault="001E12AA" w:rsidP="001A2068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BANKING OPERATIONS</w:t>
            </w:r>
          </w:p>
        </w:tc>
        <w:tc>
          <w:tcPr>
            <w:tcW w:w="990" w:type="dxa"/>
            <w:shd w:val="clear" w:color="auto" w:fill="000000" w:themeFill="text1"/>
          </w:tcPr>
          <w:p w14:paraId="73274614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44B86F91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29CE2B7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56DA93F1" w14:textId="77777777" w:rsidTr="00F35B52">
        <w:tc>
          <w:tcPr>
            <w:tcW w:w="9990" w:type="dxa"/>
            <w:gridSpan w:val="7"/>
          </w:tcPr>
          <w:p w14:paraId="67D44EA9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3DE6AB8F" w14:textId="77777777" w:rsidTr="00CC2335">
        <w:tc>
          <w:tcPr>
            <w:tcW w:w="5310" w:type="dxa"/>
          </w:tcPr>
          <w:p w14:paraId="1A6A69A2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Open, close, or amend a bank account in the name of Dive Sask </w:t>
            </w:r>
          </w:p>
        </w:tc>
        <w:tc>
          <w:tcPr>
            <w:tcW w:w="990" w:type="dxa"/>
          </w:tcPr>
          <w:p w14:paraId="7F632099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18E688FE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F22320B" w14:textId="15F8ADD3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57445AF8" w14:textId="77777777" w:rsidTr="00CC2335">
        <w:tc>
          <w:tcPr>
            <w:tcW w:w="5310" w:type="dxa"/>
          </w:tcPr>
          <w:p w14:paraId="55506570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Enter into a loan or overdraft agreement on behalf of Dive Sask.</w:t>
            </w:r>
          </w:p>
        </w:tc>
        <w:tc>
          <w:tcPr>
            <w:tcW w:w="990" w:type="dxa"/>
          </w:tcPr>
          <w:p w14:paraId="08506763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F9AF172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62D69E5" w14:textId="4AD2B1CB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8687EA4" w14:textId="77777777" w:rsidTr="00CC2335">
        <w:tc>
          <w:tcPr>
            <w:tcW w:w="5310" w:type="dxa"/>
          </w:tcPr>
          <w:p w14:paraId="7462C1B2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Issue cheques with fewer than two authorized signing officers, one of whom is a member of the Board</w:t>
            </w:r>
          </w:p>
        </w:tc>
        <w:tc>
          <w:tcPr>
            <w:tcW w:w="990" w:type="dxa"/>
          </w:tcPr>
          <w:p w14:paraId="0BADAF32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126C970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80A90F9" w14:textId="0FFB8507" w:rsidR="001E12AA" w:rsidRPr="00550459" w:rsidRDefault="001E12AA" w:rsidP="0055045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2B82603" w14:textId="77777777" w:rsidTr="00726E08">
        <w:tc>
          <w:tcPr>
            <w:tcW w:w="5310" w:type="dxa"/>
            <w:shd w:val="clear" w:color="auto" w:fill="000000" w:themeFill="text1"/>
          </w:tcPr>
          <w:p w14:paraId="5BCF3FC7" w14:textId="77777777" w:rsidR="001E12AA" w:rsidRPr="005A20B5" w:rsidRDefault="001E12AA" w:rsidP="00726E08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STAFF &amp; VOLUNTEER TREATMENT</w:t>
            </w:r>
          </w:p>
        </w:tc>
        <w:tc>
          <w:tcPr>
            <w:tcW w:w="990" w:type="dxa"/>
            <w:shd w:val="clear" w:color="auto" w:fill="000000" w:themeFill="text1"/>
          </w:tcPr>
          <w:p w14:paraId="38CEAC34" w14:textId="77777777" w:rsidR="001E12AA" w:rsidRPr="005A20B5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6BB12AD8" w14:textId="77777777" w:rsidR="001E12AA" w:rsidRPr="005A20B5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06C58626" w14:textId="77777777" w:rsidR="001E12AA" w:rsidRPr="005A20B5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3A134112" w14:textId="77777777" w:rsidTr="00726E08">
        <w:tc>
          <w:tcPr>
            <w:tcW w:w="9990" w:type="dxa"/>
            <w:gridSpan w:val="7"/>
          </w:tcPr>
          <w:p w14:paraId="4D97227F" w14:textId="77777777" w:rsidR="001E12AA" w:rsidRPr="005A20B5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3A4BD917" w14:textId="77777777" w:rsidTr="00726E08">
        <w:tc>
          <w:tcPr>
            <w:tcW w:w="5310" w:type="dxa"/>
          </w:tcPr>
          <w:p w14:paraId="0FB42EB4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Impose work expectations on any staff member that has not been negotiated, </w:t>
            </w:r>
            <w:proofErr w:type="gramStart"/>
            <w:r>
              <w:rPr>
                <w:rFonts w:asciiTheme="minorHAnsi" w:hAnsiTheme="minorHAnsi" w:cstheme="minorHAnsi"/>
                <w:sz w:val="18"/>
                <w:szCs w:val="18"/>
              </w:rPr>
              <w:t>agreed</w:t>
            </w:r>
            <w:proofErr w:type="gramEnd"/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and confirmed in writing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</w:tcPr>
          <w:p w14:paraId="0E7056BB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6BC0546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62310E3" w14:textId="7B1D0BC1" w:rsidR="001E12AA" w:rsidRPr="00D43519" w:rsidRDefault="001E12AA" w:rsidP="00BB4F72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9CA8588" w14:textId="77777777" w:rsidTr="00726E08">
        <w:tc>
          <w:tcPr>
            <w:tcW w:w="5310" w:type="dxa"/>
          </w:tcPr>
          <w:p w14:paraId="0AD40E51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Contravene current human rights, employment standards, and other legislation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990" w:type="dxa"/>
          </w:tcPr>
          <w:p w14:paraId="0435ED6E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3E24AB0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B57FE7B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13B0F25D" w14:textId="77777777" w:rsidTr="00726E08">
        <w:tc>
          <w:tcPr>
            <w:tcW w:w="5310" w:type="dxa"/>
          </w:tcPr>
          <w:p w14:paraId="29718BDF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Hire and/or fire staff without approval of Board of Directors</w:t>
            </w:r>
          </w:p>
        </w:tc>
        <w:tc>
          <w:tcPr>
            <w:tcW w:w="990" w:type="dxa"/>
          </w:tcPr>
          <w:p w14:paraId="040FBF36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6B271BE2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6659FD1" w14:textId="77777777" w:rsidR="001E12AA" w:rsidRPr="0055045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11769385" w14:textId="77777777" w:rsidTr="00726E08">
        <w:tc>
          <w:tcPr>
            <w:tcW w:w="9990" w:type="dxa"/>
            <w:gridSpan w:val="7"/>
          </w:tcPr>
          <w:p w14:paraId="064EA0AC" w14:textId="77777777" w:rsidR="001E12AA" w:rsidRPr="005A20B5" w:rsidRDefault="001E12AA" w:rsidP="00DE47F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The ED 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is expected to</w:t>
            </w: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:</w:t>
            </w:r>
          </w:p>
        </w:tc>
      </w:tr>
      <w:tr w:rsidR="001E12AA" w:rsidRPr="00D43519" w14:paraId="6A12ABCA" w14:textId="77777777" w:rsidTr="00726E08">
        <w:tc>
          <w:tcPr>
            <w:tcW w:w="5310" w:type="dxa"/>
          </w:tcPr>
          <w:p w14:paraId="0D060F2A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Respond to staff and volunteer concerns promptly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</w:tcPr>
          <w:p w14:paraId="3C807A6D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7E57BF8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9D1A0CD" w14:textId="0436BDEF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33D0C35" w14:textId="77777777" w:rsidTr="00726E08">
        <w:tc>
          <w:tcPr>
            <w:tcW w:w="5310" w:type="dxa"/>
          </w:tcPr>
          <w:p w14:paraId="695563FC" w14:textId="77777777" w:rsidR="001E12AA" w:rsidRPr="001A2068" w:rsidRDefault="001E12AA" w:rsidP="00DE47FE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Recommend adequate financial compensation for the level of responsibility that person holds</w:t>
            </w:r>
          </w:p>
        </w:tc>
        <w:tc>
          <w:tcPr>
            <w:tcW w:w="990" w:type="dxa"/>
          </w:tcPr>
          <w:p w14:paraId="0BE9A134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1CD9F586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0ACE0E8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613DF57B" w14:textId="77777777" w:rsidTr="00726E08">
        <w:tc>
          <w:tcPr>
            <w:tcW w:w="5310" w:type="dxa"/>
          </w:tcPr>
          <w:p w14:paraId="480A24B2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Provide annual performance evaluations which indicate areas of success and/or concern in the employee’s individual job performance</w:t>
            </w:r>
          </w:p>
        </w:tc>
        <w:tc>
          <w:tcPr>
            <w:tcW w:w="990" w:type="dxa"/>
          </w:tcPr>
          <w:p w14:paraId="482E9987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3EC4BA37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C28B895" w14:textId="2D15F5CE" w:rsidR="00745916" w:rsidRPr="00550459" w:rsidRDefault="00745916" w:rsidP="00BB4F72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</w:t>
            </w:r>
          </w:p>
        </w:tc>
      </w:tr>
      <w:tr w:rsidR="001E12AA" w:rsidRPr="00D43519" w14:paraId="3ED827A5" w14:textId="77777777" w:rsidTr="00726E08">
        <w:tc>
          <w:tcPr>
            <w:tcW w:w="5310" w:type="dxa"/>
          </w:tcPr>
          <w:p w14:paraId="20FF6938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Ensure each staff member has a written Relationship description and clear work plan including goals and timelines</w:t>
            </w:r>
          </w:p>
        </w:tc>
        <w:tc>
          <w:tcPr>
            <w:tcW w:w="990" w:type="dxa"/>
          </w:tcPr>
          <w:p w14:paraId="017454A7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66E02CD5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124E0FD" w14:textId="1E5F892C" w:rsidR="001E12AA" w:rsidRPr="00A34AE6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CA"/>
              </w:rPr>
            </w:pPr>
          </w:p>
        </w:tc>
      </w:tr>
      <w:tr w:rsidR="001E12AA" w:rsidRPr="00D43519" w14:paraId="06FBA4E5" w14:textId="77777777" w:rsidTr="00726E08">
        <w:tc>
          <w:tcPr>
            <w:tcW w:w="5310" w:type="dxa"/>
          </w:tcPr>
          <w:p w14:paraId="0575C7B3" w14:textId="77777777" w:rsidR="001E12AA" w:rsidRPr="001A2068" w:rsidRDefault="001E12AA" w:rsidP="00DE47FE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Report any HR issues related to the HP Coaches to the respective clubs as per the Tri-party agreement</w:t>
            </w:r>
          </w:p>
        </w:tc>
        <w:tc>
          <w:tcPr>
            <w:tcW w:w="990" w:type="dxa"/>
          </w:tcPr>
          <w:p w14:paraId="127AE0F1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F1438E6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5D77DA3" w14:textId="2458F835" w:rsidR="001E12AA" w:rsidRPr="00D43519" w:rsidRDefault="001E12AA" w:rsidP="00A34AE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DA7490E" w14:textId="77777777" w:rsidTr="00726E08">
        <w:tc>
          <w:tcPr>
            <w:tcW w:w="5310" w:type="dxa"/>
          </w:tcPr>
          <w:p w14:paraId="7EF18E06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Report any significant HR issues to the Board of Directors</w:t>
            </w:r>
          </w:p>
        </w:tc>
        <w:tc>
          <w:tcPr>
            <w:tcW w:w="990" w:type="dxa"/>
          </w:tcPr>
          <w:p w14:paraId="13E27C29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72C1EDA9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4C75226" w14:textId="77777777" w:rsidR="001E12AA" w:rsidRPr="0055045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C35828D" w14:textId="77777777" w:rsidTr="00F35B52">
        <w:tc>
          <w:tcPr>
            <w:tcW w:w="5310" w:type="dxa"/>
            <w:shd w:val="clear" w:color="auto" w:fill="000000" w:themeFill="text1"/>
          </w:tcPr>
          <w:p w14:paraId="55AA8257" w14:textId="77777777" w:rsidR="001E12AA" w:rsidRPr="005A20B5" w:rsidRDefault="001E12AA" w:rsidP="001A2068">
            <w:pPr>
              <w:tabs>
                <w:tab w:val="left" w:pos="284"/>
              </w:tabs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BOARD GOVERNANCE SUPPORT</w:t>
            </w:r>
          </w:p>
        </w:tc>
        <w:tc>
          <w:tcPr>
            <w:tcW w:w="1079" w:type="dxa"/>
            <w:gridSpan w:val="2"/>
            <w:shd w:val="clear" w:color="auto" w:fill="000000" w:themeFill="text1"/>
          </w:tcPr>
          <w:p w14:paraId="09571ECC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1075" w:type="dxa"/>
            <w:gridSpan w:val="3"/>
            <w:shd w:val="clear" w:color="auto" w:fill="000000" w:themeFill="text1"/>
          </w:tcPr>
          <w:p w14:paraId="6E452DC1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526" w:type="dxa"/>
            <w:shd w:val="clear" w:color="auto" w:fill="000000" w:themeFill="text1"/>
          </w:tcPr>
          <w:p w14:paraId="6EF94769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7797EDB1" w14:textId="77777777" w:rsidTr="00F35B52">
        <w:tc>
          <w:tcPr>
            <w:tcW w:w="9990" w:type="dxa"/>
            <w:gridSpan w:val="7"/>
          </w:tcPr>
          <w:p w14:paraId="5BDE3B5B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1E12AA" w:rsidRPr="00D43519" w14:paraId="32C12718" w14:textId="77777777" w:rsidTr="00D96451">
        <w:trPr>
          <w:trHeight w:val="227"/>
        </w:trPr>
        <w:tc>
          <w:tcPr>
            <w:tcW w:w="5310" w:type="dxa"/>
          </w:tcPr>
          <w:p w14:paraId="1A86A520" w14:textId="77777777" w:rsidR="001E12AA" w:rsidRPr="001A2068" w:rsidRDefault="001E12AA" w:rsidP="001A2068">
            <w:pPr>
              <w:pStyle w:val="Heading3"/>
              <w:keepNext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84"/>
              </w:tabs>
              <w:spacing w:after="60"/>
              <w:ind w:left="360"/>
              <w:jc w:val="left"/>
              <w:outlineLvl w:val="2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b w:val="0"/>
                <w:sz w:val="18"/>
                <w:szCs w:val="18"/>
              </w:rPr>
              <w:t>Attend all Board meetings</w:t>
            </w:r>
          </w:p>
        </w:tc>
        <w:tc>
          <w:tcPr>
            <w:tcW w:w="1079" w:type="dxa"/>
            <w:gridSpan w:val="2"/>
          </w:tcPr>
          <w:p w14:paraId="3A797FFC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22FCBB3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5EA6741B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6FB61DC" w14:textId="77777777" w:rsidTr="00D96451">
        <w:tc>
          <w:tcPr>
            <w:tcW w:w="5310" w:type="dxa"/>
          </w:tcPr>
          <w:p w14:paraId="3705A427" w14:textId="77777777" w:rsidR="001E12AA" w:rsidRPr="001A2068" w:rsidRDefault="001E12AA" w:rsidP="001A206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Ensure that monitoring information is mad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e available to the Board or 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committee in a timely, accurate, </w:t>
            </w:r>
            <w:proofErr w:type="gramStart"/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understandable</w:t>
            </w:r>
            <w:proofErr w:type="gramEnd"/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and comprehensive manner</w:t>
            </w:r>
          </w:p>
        </w:tc>
        <w:tc>
          <w:tcPr>
            <w:tcW w:w="1079" w:type="dxa"/>
            <w:gridSpan w:val="2"/>
          </w:tcPr>
          <w:p w14:paraId="6E773D3D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F753B87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7F79994F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49C49FF8" w14:textId="77777777" w:rsidTr="00D96451">
        <w:tc>
          <w:tcPr>
            <w:tcW w:w="5310" w:type="dxa"/>
          </w:tcPr>
          <w:p w14:paraId="24E61FFF" w14:textId="77777777" w:rsidR="001E12AA" w:rsidRPr="001A2068" w:rsidRDefault="001E12AA" w:rsidP="00700ED9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Comply with the regulatory guidelines set out in current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leg.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1079" w:type="dxa"/>
            <w:gridSpan w:val="2"/>
          </w:tcPr>
          <w:p w14:paraId="2B6642D8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0D1F1DB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7DC355EF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47F09BC5" w14:textId="77777777" w:rsidTr="00D96451">
        <w:tc>
          <w:tcPr>
            <w:tcW w:w="5310" w:type="dxa"/>
            <w:shd w:val="clear" w:color="auto" w:fill="000000" w:themeFill="text1"/>
          </w:tcPr>
          <w:p w14:paraId="1739C789" w14:textId="77777777" w:rsidR="001E12AA" w:rsidRPr="005A20B5" w:rsidRDefault="001E12AA" w:rsidP="001A2068">
            <w:pPr>
              <w:tabs>
                <w:tab w:val="left" w:pos="284"/>
              </w:tabs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MANAGING RISK</w:t>
            </w:r>
          </w:p>
        </w:tc>
        <w:tc>
          <w:tcPr>
            <w:tcW w:w="1079" w:type="dxa"/>
            <w:gridSpan w:val="2"/>
            <w:shd w:val="clear" w:color="auto" w:fill="000000" w:themeFill="text1"/>
          </w:tcPr>
          <w:p w14:paraId="1EA88F77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878" w:type="dxa"/>
            <w:shd w:val="clear" w:color="auto" w:fill="000000" w:themeFill="text1"/>
          </w:tcPr>
          <w:p w14:paraId="439480A7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23" w:type="dxa"/>
            <w:gridSpan w:val="3"/>
            <w:shd w:val="clear" w:color="auto" w:fill="000000" w:themeFill="text1"/>
          </w:tcPr>
          <w:p w14:paraId="331857E4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08EAA6D3" w14:textId="77777777" w:rsidTr="00F35B52">
        <w:tc>
          <w:tcPr>
            <w:tcW w:w="9990" w:type="dxa"/>
            <w:gridSpan w:val="7"/>
          </w:tcPr>
          <w:p w14:paraId="7494BB84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1A2068" w14:paraId="01E4C2CE" w14:textId="77777777" w:rsidTr="00D96451">
        <w:trPr>
          <w:trHeight w:val="425"/>
        </w:trPr>
        <w:tc>
          <w:tcPr>
            <w:tcW w:w="5310" w:type="dxa"/>
          </w:tcPr>
          <w:p w14:paraId="2D0EA779" w14:textId="77777777" w:rsidR="001E12AA" w:rsidRPr="001A2068" w:rsidRDefault="001E12AA" w:rsidP="001A2068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Cause or allow risk to exceed the limits negotiated with the Board in the Critical Risk Factors</w:t>
            </w:r>
          </w:p>
        </w:tc>
        <w:tc>
          <w:tcPr>
            <w:tcW w:w="1079" w:type="dxa"/>
            <w:gridSpan w:val="2"/>
          </w:tcPr>
          <w:p w14:paraId="263B96FD" w14:textId="77777777" w:rsidR="001E12AA" w:rsidRPr="001A2068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571C2D11" w14:textId="77777777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6EF9D81D" w14:textId="22649491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0F74EA7B" w14:textId="77777777" w:rsidTr="00F35B52">
        <w:tc>
          <w:tcPr>
            <w:tcW w:w="9990" w:type="dxa"/>
            <w:gridSpan w:val="7"/>
          </w:tcPr>
          <w:p w14:paraId="40120C76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AC7BCA" w:rsidRPr="001A2068" w14:paraId="0DF97618" w14:textId="77777777" w:rsidTr="00D96451">
        <w:tc>
          <w:tcPr>
            <w:tcW w:w="5310" w:type="dxa"/>
          </w:tcPr>
          <w:p w14:paraId="13543279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Work with the Board and its committees to identify areas of risks and indicators to assess risk</w:t>
            </w:r>
          </w:p>
          <w:p w14:paraId="202111DE" w14:textId="77777777" w:rsidR="00AC7BCA" w:rsidRPr="00AF2A8C" w:rsidRDefault="00AC7BCA" w:rsidP="00AC7BCA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Negotiate limits of risk tolerance for each risk indicator</w:t>
            </w:r>
          </w:p>
        </w:tc>
        <w:tc>
          <w:tcPr>
            <w:tcW w:w="1079" w:type="dxa"/>
            <w:gridSpan w:val="2"/>
          </w:tcPr>
          <w:p w14:paraId="2FB7372F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22CCCF22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263302A7" w14:textId="6BF9919A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Need to do a full risk assessment</w:t>
            </w:r>
          </w:p>
        </w:tc>
      </w:tr>
      <w:tr w:rsidR="00AC7BCA" w:rsidRPr="001A2068" w14:paraId="2F2072D4" w14:textId="77777777" w:rsidTr="00D96451">
        <w:tc>
          <w:tcPr>
            <w:tcW w:w="5310" w:type="dxa"/>
          </w:tcPr>
          <w:p w14:paraId="36343DC0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Prepare internal reports for the Board or its committees to monitor risk according to the monitoring schedule</w:t>
            </w:r>
          </w:p>
        </w:tc>
        <w:tc>
          <w:tcPr>
            <w:tcW w:w="1079" w:type="dxa"/>
            <w:gridSpan w:val="2"/>
          </w:tcPr>
          <w:p w14:paraId="0D31D016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4B088D98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222CE380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AC7BCA" w:rsidRPr="001A2068" w14:paraId="4562172C" w14:textId="77777777" w:rsidTr="00D96451">
        <w:tc>
          <w:tcPr>
            <w:tcW w:w="5310" w:type="dxa"/>
          </w:tcPr>
          <w:p w14:paraId="0AE1F3E1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Notify the Board or the appropriate committee of any risk not covered by the Critical Risk Factors that may harm Dive Sask, its ministry or its stakeholders</w:t>
            </w:r>
          </w:p>
        </w:tc>
        <w:tc>
          <w:tcPr>
            <w:tcW w:w="1079" w:type="dxa"/>
            <w:gridSpan w:val="2"/>
          </w:tcPr>
          <w:p w14:paraId="1955AF72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07385E71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188BC71B" w14:textId="792D3006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AC7BCA" w:rsidRPr="001A2068" w14:paraId="44000A7F" w14:textId="77777777" w:rsidTr="00D96451">
        <w:tc>
          <w:tcPr>
            <w:tcW w:w="5310" w:type="dxa"/>
          </w:tcPr>
          <w:p w14:paraId="5F1FCDF2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 xml:space="preserve">Identify, </w:t>
            </w:r>
            <w:proofErr w:type="gramStart"/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manage</w:t>
            </w:r>
            <w:proofErr w:type="gramEnd"/>
            <w:r w:rsidRPr="00AF2A8C">
              <w:rPr>
                <w:rFonts w:asciiTheme="minorHAnsi" w:hAnsiTheme="minorHAnsi" w:cstheme="minorHAnsi"/>
                <w:sz w:val="18"/>
                <w:szCs w:val="18"/>
              </w:rPr>
              <w:t xml:space="preserve"> and monitor all critical strategic and operational risks, putting plans in place to address known exposures</w:t>
            </w:r>
          </w:p>
        </w:tc>
        <w:tc>
          <w:tcPr>
            <w:tcW w:w="1079" w:type="dxa"/>
            <w:gridSpan w:val="2"/>
          </w:tcPr>
          <w:p w14:paraId="622CAA62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69159E6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7132C6C3" w14:textId="4F0CDF41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AC7BCA" w:rsidRPr="001A2068" w14:paraId="0FB64993" w14:textId="77777777" w:rsidTr="00D96451">
        <w:tc>
          <w:tcPr>
            <w:tcW w:w="5310" w:type="dxa"/>
          </w:tcPr>
          <w:p w14:paraId="509F7417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Focus on reputation management through continuous assessment of external and internal vulnerabilities, ensuring that public goodwill is preserved in all respects</w:t>
            </w:r>
          </w:p>
        </w:tc>
        <w:tc>
          <w:tcPr>
            <w:tcW w:w="1079" w:type="dxa"/>
            <w:gridSpan w:val="2"/>
          </w:tcPr>
          <w:p w14:paraId="10357AEA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EB90D57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4C41B47F" w14:textId="3E83A55F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</w:tbl>
    <w:p w14:paraId="5F315348" w14:textId="77777777" w:rsidR="00974A7E" w:rsidRPr="001E12AA" w:rsidRDefault="00974A7E" w:rsidP="00EF33C3">
      <w:pPr>
        <w:rPr>
          <w:rFonts w:cs="Arial"/>
          <w:sz w:val="22"/>
          <w:szCs w:val="22"/>
        </w:rPr>
      </w:pPr>
    </w:p>
    <w:sectPr w:rsidR="00974A7E" w:rsidRPr="001E12AA" w:rsidSect="00605285">
      <w:pgSz w:w="12240" w:h="15840"/>
      <w:pgMar w:top="1134" w:right="1440" w:bottom="851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EFD2070A"/>
    <w:lvl w:ilvl="0">
      <w:numFmt w:val="decimal"/>
      <w:lvlText w:val="*"/>
      <w:lvlJc w:val="left"/>
    </w:lvl>
  </w:abstractNum>
  <w:abstractNum w:abstractNumId="1" w15:restartNumberingAfterBreak="0">
    <w:nsid w:val="0000001B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2" w15:restartNumberingAfterBreak="0">
    <w:nsid w:val="00000022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3" w15:restartNumberingAfterBreak="0">
    <w:nsid w:val="00000023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4" w15:restartNumberingAfterBreak="0">
    <w:nsid w:val="0493357A"/>
    <w:multiLevelType w:val="hybridMultilevel"/>
    <w:tmpl w:val="B344A6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281BCB"/>
    <w:multiLevelType w:val="hybridMultilevel"/>
    <w:tmpl w:val="EC5C4B2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6DF2D5F"/>
    <w:multiLevelType w:val="hybridMultilevel"/>
    <w:tmpl w:val="86A4D710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136E2B"/>
    <w:multiLevelType w:val="hybridMultilevel"/>
    <w:tmpl w:val="D6CAA3E4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6345DF"/>
    <w:multiLevelType w:val="hybridMultilevel"/>
    <w:tmpl w:val="6DD8729A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C5759F"/>
    <w:multiLevelType w:val="hybridMultilevel"/>
    <w:tmpl w:val="54327A76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067531"/>
    <w:multiLevelType w:val="hybridMultilevel"/>
    <w:tmpl w:val="D7E87C04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5E04D6"/>
    <w:multiLevelType w:val="hybridMultilevel"/>
    <w:tmpl w:val="54164598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E95BBA"/>
    <w:multiLevelType w:val="hybridMultilevel"/>
    <w:tmpl w:val="867E371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7D02907"/>
    <w:multiLevelType w:val="hybridMultilevel"/>
    <w:tmpl w:val="7570C67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0DB3133"/>
    <w:multiLevelType w:val="hybridMultilevel"/>
    <w:tmpl w:val="54FA8C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7A081D"/>
    <w:multiLevelType w:val="hybridMultilevel"/>
    <w:tmpl w:val="E2267C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8C0E41"/>
    <w:multiLevelType w:val="hybridMultilevel"/>
    <w:tmpl w:val="FF502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902914"/>
    <w:multiLevelType w:val="hybridMultilevel"/>
    <w:tmpl w:val="6678910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8066096"/>
    <w:multiLevelType w:val="hybridMultilevel"/>
    <w:tmpl w:val="6CBA9032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E0145F"/>
    <w:multiLevelType w:val="hybridMultilevel"/>
    <w:tmpl w:val="465CC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FEA7A13"/>
    <w:multiLevelType w:val="hybridMultilevel"/>
    <w:tmpl w:val="1890B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4898930">
    <w:abstractNumId w:val="14"/>
  </w:num>
  <w:num w:numId="2" w16cid:durableId="550268369">
    <w:abstractNumId w:val="1"/>
  </w:num>
  <w:num w:numId="3" w16cid:durableId="51005431">
    <w:abstractNumId w:val="2"/>
  </w:num>
  <w:num w:numId="4" w16cid:durableId="2019845319">
    <w:abstractNumId w:val="3"/>
  </w:num>
  <w:num w:numId="5" w16cid:durableId="652104509">
    <w:abstractNumId w:val="8"/>
  </w:num>
  <w:num w:numId="6" w16cid:durableId="1909923336">
    <w:abstractNumId w:val="11"/>
  </w:num>
  <w:num w:numId="7" w16cid:durableId="729109867">
    <w:abstractNumId w:val="6"/>
  </w:num>
  <w:num w:numId="8" w16cid:durableId="476652756">
    <w:abstractNumId w:val="7"/>
  </w:num>
  <w:num w:numId="9" w16cid:durableId="272829376">
    <w:abstractNumId w:val="18"/>
  </w:num>
  <w:num w:numId="10" w16cid:durableId="915171611">
    <w:abstractNumId w:val="10"/>
  </w:num>
  <w:num w:numId="11" w16cid:durableId="627854483">
    <w:abstractNumId w:val="0"/>
    <w:lvlOverride w:ilvl="0">
      <w:lvl w:ilvl="0">
        <w:start w:val="1"/>
        <w:numFmt w:val="bullet"/>
        <w:lvlText w:val=""/>
        <w:legacy w:legacy="1" w:legacySpace="120" w:legacyIndent="360"/>
        <w:lvlJc w:val="left"/>
        <w:pPr>
          <w:ind w:left="3240" w:hanging="360"/>
        </w:pPr>
        <w:rPr>
          <w:rFonts w:ascii="Symbol" w:hAnsi="Symbol" w:hint="default"/>
        </w:rPr>
      </w:lvl>
    </w:lvlOverride>
  </w:num>
  <w:num w:numId="12" w16cid:durableId="1992715123">
    <w:abstractNumId w:val="9"/>
  </w:num>
  <w:num w:numId="13" w16cid:durableId="1540780647">
    <w:abstractNumId w:val="13"/>
  </w:num>
  <w:num w:numId="14" w16cid:durableId="1865634160">
    <w:abstractNumId w:val="17"/>
  </w:num>
  <w:num w:numId="15" w16cid:durableId="1491170053">
    <w:abstractNumId w:val="12"/>
  </w:num>
  <w:num w:numId="16" w16cid:durableId="456728222">
    <w:abstractNumId w:val="5"/>
  </w:num>
  <w:num w:numId="17" w16cid:durableId="68381374">
    <w:abstractNumId w:val="20"/>
  </w:num>
  <w:num w:numId="18" w16cid:durableId="1067731461">
    <w:abstractNumId w:val="16"/>
  </w:num>
  <w:num w:numId="19" w16cid:durableId="556211632">
    <w:abstractNumId w:val="19"/>
  </w:num>
  <w:num w:numId="20" w16cid:durableId="1252352384">
    <w:abstractNumId w:val="4"/>
  </w:num>
  <w:num w:numId="21" w16cid:durableId="174260575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3519"/>
    <w:rsid w:val="00071924"/>
    <w:rsid w:val="000A21D8"/>
    <w:rsid w:val="000A6B61"/>
    <w:rsid w:val="000C51C2"/>
    <w:rsid w:val="000F2DD4"/>
    <w:rsid w:val="00101FA7"/>
    <w:rsid w:val="00104067"/>
    <w:rsid w:val="00132725"/>
    <w:rsid w:val="00152247"/>
    <w:rsid w:val="00152F12"/>
    <w:rsid w:val="00172370"/>
    <w:rsid w:val="0019598B"/>
    <w:rsid w:val="001A2068"/>
    <w:rsid w:val="001C56B5"/>
    <w:rsid w:val="001E12AA"/>
    <w:rsid w:val="001E28DC"/>
    <w:rsid w:val="002079F4"/>
    <w:rsid w:val="00211A77"/>
    <w:rsid w:val="002251A1"/>
    <w:rsid w:val="0024481D"/>
    <w:rsid w:val="00262D6F"/>
    <w:rsid w:val="00265133"/>
    <w:rsid w:val="002742EE"/>
    <w:rsid w:val="002A1EC4"/>
    <w:rsid w:val="002E53C8"/>
    <w:rsid w:val="002F3138"/>
    <w:rsid w:val="002F4B3E"/>
    <w:rsid w:val="00314951"/>
    <w:rsid w:val="00367A23"/>
    <w:rsid w:val="00376B7F"/>
    <w:rsid w:val="003820CA"/>
    <w:rsid w:val="003A7E6F"/>
    <w:rsid w:val="003B249C"/>
    <w:rsid w:val="003D3474"/>
    <w:rsid w:val="003F52B3"/>
    <w:rsid w:val="003F52FC"/>
    <w:rsid w:val="003F65FE"/>
    <w:rsid w:val="003F6F1F"/>
    <w:rsid w:val="00412EF6"/>
    <w:rsid w:val="00424E81"/>
    <w:rsid w:val="004444C3"/>
    <w:rsid w:val="00445670"/>
    <w:rsid w:val="004F5E9D"/>
    <w:rsid w:val="005315EA"/>
    <w:rsid w:val="00550459"/>
    <w:rsid w:val="00551DE3"/>
    <w:rsid w:val="00562991"/>
    <w:rsid w:val="0058648D"/>
    <w:rsid w:val="005A20B5"/>
    <w:rsid w:val="005D6E74"/>
    <w:rsid w:val="005F49D8"/>
    <w:rsid w:val="00605285"/>
    <w:rsid w:val="0064067C"/>
    <w:rsid w:val="00666F5B"/>
    <w:rsid w:val="00671681"/>
    <w:rsid w:val="00690615"/>
    <w:rsid w:val="006E434D"/>
    <w:rsid w:val="00700ED9"/>
    <w:rsid w:val="00745916"/>
    <w:rsid w:val="00750731"/>
    <w:rsid w:val="00752481"/>
    <w:rsid w:val="007560EF"/>
    <w:rsid w:val="0079396F"/>
    <w:rsid w:val="00793E08"/>
    <w:rsid w:val="007E3A72"/>
    <w:rsid w:val="007F7E74"/>
    <w:rsid w:val="00806A86"/>
    <w:rsid w:val="00822CC0"/>
    <w:rsid w:val="00834B42"/>
    <w:rsid w:val="00841492"/>
    <w:rsid w:val="008F0ED8"/>
    <w:rsid w:val="009103EA"/>
    <w:rsid w:val="009674BA"/>
    <w:rsid w:val="00974A7E"/>
    <w:rsid w:val="00A056F7"/>
    <w:rsid w:val="00A34AE6"/>
    <w:rsid w:val="00A44FB8"/>
    <w:rsid w:val="00AA0E64"/>
    <w:rsid w:val="00AC7BCA"/>
    <w:rsid w:val="00AE5BDB"/>
    <w:rsid w:val="00AF2A8C"/>
    <w:rsid w:val="00B07B85"/>
    <w:rsid w:val="00B12940"/>
    <w:rsid w:val="00B6344A"/>
    <w:rsid w:val="00B84615"/>
    <w:rsid w:val="00BB4F72"/>
    <w:rsid w:val="00BF7FCC"/>
    <w:rsid w:val="00C36408"/>
    <w:rsid w:val="00C63E38"/>
    <w:rsid w:val="00C64843"/>
    <w:rsid w:val="00C648DE"/>
    <w:rsid w:val="00C86D69"/>
    <w:rsid w:val="00CB6F8C"/>
    <w:rsid w:val="00CC2335"/>
    <w:rsid w:val="00CC2E8F"/>
    <w:rsid w:val="00D1452F"/>
    <w:rsid w:val="00D16E86"/>
    <w:rsid w:val="00D300AE"/>
    <w:rsid w:val="00D43519"/>
    <w:rsid w:val="00D542AE"/>
    <w:rsid w:val="00D830E2"/>
    <w:rsid w:val="00D96451"/>
    <w:rsid w:val="00DC30A5"/>
    <w:rsid w:val="00DE47FE"/>
    <w:rsid w:val="00E16A58"/>
    <w:rsid w:val="00E975EB"/>
    <w:rsid w:val="00EB6CB8"/>
    <w:rsid w:val="00EE03D2"/>
    <w:rsid w:val="00EF167D"/>
    <w:rsid w:val="00EF33C3"/>
    <w:rsid w:val="00F05F62"/>
    <w:rsid w:val="00F207EE"/>
    <w:rsid w:val="00F35B52"/>
    <w:rsid w:val="00F44132"/>
    <w:rsid w:val="00F563AC"/>
    <w:rsid w:val="00F64421"/>
    <w:rsid w:val="00FA605D"/>
    <w:rsid w:val="00FE3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96F7F6"/>
  <w15:docId w15:val="{578B65F0-D1BF-4795-A2E1-849266ADD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3519"/>
    <w:pPr>
      <w:spacing w:after="0" w:line="240" w:lineRule="auto"/>
    </w:pPr>
    <w:rPr>
      <w:rFonts w:ascii="Arial" w:eastAsia="Times New Roman" w:hAnsi="Arial" w:cs="Times New Roman"/>
      <w:sz w:val="24"/>
      <w:szCs w:val="20"/>
      <w:lang w:val="en-GB"/>
    </w:rPr>
  </w:style>
  <w:style w:type="paragraph" w:styleId="Heading3">
    <w:name w:val="heading 3"/>
    <w:basedOn w:val="Normal"/>
    <w:next w:val="Normal"/>
    <w:link w:val="Heading3Char"/>
    <w:qFormat/>
    <w:rsid w:val="00D43519"/>
    <w:pPr>
      <w:keepNext/>
      <w:pBdr>
        <w:top w:val="single" w:sz="8" w:space="1" w:color="auto" w:shadow="1"/>
        <w:left w:val="single" w:sz="8" w:space="4" w:color="auto" w:shadow="1"/>
        <w:bottom w:val="single" w:sz="8" w:space="1" w:color="auto" w:shadow="1"/>
        <w:right w:val="single" w:sz="8" w:space="4" w:color="auto" w:shadow="1"/>
      </w:pBdr>
      <w:jc w:val="center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D43519"/>
    <w:rPr>
      <w:rFonts w:ascii="Arial" w:eastAsia="Times New Roman" w:hAnsi="Arial" w:cs="Times New Roman"/>
      <w:b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D4351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3519"/>
    <w:rPr>
      <w:rFonts w:ascii="Arial" w:eastAsia="Times New Roman" w:hAnsi="Arial" w:cs="Times New Roman"/>
      <w:sz w:val="24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D43519"/>
    <w:pPr>
      <w:ind w:left="720"/>
      <w:contextualSpacing/>
    </w:pPr>
  </w:style>
  <w:style w:type="table" w:styleId="TableGrid">
    <w:name w:val="Table Grid"/>
    <w:basedOn w:val="TableNormal"/>
    <w:uiPriority w:val="59"/>
    <w:rsid w:val="00D435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524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2481"/>
    <w:rPr>
      <w:rFonts w:ascii="Tahoma" w:eastAsia="Times New Roman" w:hAnsi="Tahoma" w:cs="Tahoma"/>
      <w:sz w:val="16"/>
      <w:szCs w:val="16"/>
      <w:lang w:val="en-GB"/>
    </w:rPr>
  </w:style>
  <w:style w:type="paragraph" w:styleId="Title">
    <w:name w:val="Title"/>
    <w:basedOn w:val="Normal"/>
    <w:link w:val="TitleChar"/>
    <w:qFormat/>
    <w:rsid w:val="00D542AE"/>
    <w:pPr>
      <w:jc w:val="center"/>
    </w:pPr>
    <w:rPr>
      <w:b/>
      <w:sz w:val="36"/>
    </w:rPr>
  </w:style>
  <w:style w:type="character" w:customStyle="1" w:styleId="TitleChar">
    <w:name w:val="Title Char"/>
    <w:basedOn w:val="DefaultParagraphFont"/>
    <w:link w:val="Title"/>
    <w:rsid w:val="00D542AE"/>
    <w:rPr>
      <w:rFonts w:ascii="Arial" w:eastAsia="Times New Roman" w:hAnsi="Arial" w:cs="Times New Roman"/>
      <w:b/>
      <w:sz w:val="36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788</Words>
  <Characters>4497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Swanson</dc:creator>
  <cp:lastModifiedBy>Karen Swanson</cp:lastModifiedBy>
  <cp:revision>2</cp:revision>
  <cp:lastPrinted>2017-10-10T17:30:00Z</cp:lastPrinted>
  <dcterms:created xsi:type="dcterms:W3CDTF">2022-04-07T21:20:00Z</dcterms:created>
  <dcterms:modified xsi:type="dcterms:W3CDTF">2022-04-07T21:20:00Z</dcterms:modified>
</cp:coreProperties>
</file>