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99C44" w14:textId="1A79BCB1" w:rsidR="00D830E2" w:rsidRDefault="00752481" w:rsidP="002E53C8">
      <w:pPr>
        <w:widowControl w:val="0"/>
        <w:rPr>
          <w:b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60288" behindDoc="0" locked="0" layoutInCell="1" allowOverlap="1" wp14:anchorId="0254EAEB" wp14:editId="0EC4F338">
            <wp:simplePos x="0" y="0"/>
            <wp:positionH relativeFrom="column">
              <wp:posOffset>5535930</wp:posOffset>
            </wp:positionH>
            <wp:positionV relativeFrom="paragraph">
              <wp:posOffset>-472440</wp:posOffset>
            </wp:positionV>
            <wp:extent cx="685800" cy="942975"/>
            <wp:effectExtent l="19050" t="0" r="0" b="0"/>
            <wp:wrapSquare wrapText="bothSides"/>
            <wp:docPr id="3" name="Picture 0" descr="Logo without wo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ithout word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830E2" w:rsidRPr="005A20B5">
        <w:rPr>
          <w:b/>
          <w:szCs w:val="24"/>
          <w:u w:val="single"/>
          <w:lang w:val="en-US"/>
        </w:rPr>
        <w:t>EXECUTIVE DIRECTOR:  MONITORING</w:t>
      </w:r>
      <w:r w:rsidR="00605285">
        <w:rPr>
          <w:b/>
          <w:szCs w:val="24"/>
          <w:u w:val="single"/>
          <w:lang w:val="en-US"/>
        </w:rPr>
        <w:t>5</w:t>
      </w:r>
      <w:r w:rsidR="00D830E2" w:rsidRPr="005A20B5">
        <w:rPr>
          <w:b/>
          <w:szCs w:val="24"/>
          <w:u w:val="single"/>
          <w:lang w:val="en-US"/>
        </w:rPr>
        <w:t xml:space="preserve"> REPORT</w:t>
      </w:r>
      <w:r w:rsidR="00D830E2" w:rsidRPr="005A20B5">
        <w:rPr>
          <w:b/>
          <w:szCs w:val="24"/>
          <w:lang w:val="en-US"/>
        </w:rPr>
        <w:tab/>
      </w:r>
      <w:r>
        <w:rPr>
          <w:b/>
          <w:szCs w:val="24"/>
          <w:lang w:val="en-US"/>
        </w:rPr>
        <w:t xml:space="preserve">   </w:t>
      </w:r>
      <w:r w:rsidR="00D830E2" w:rsidRPr="005A20B5">
        <w:rPr>
          <w:b/>
          <w:szCs w:val="24"/>
          <w:lang w:val="en-US"/>
        </w:rPr>
        <w:t xml:space="preserve">DATE:  </w:t>
      </w:r>
      <w:r w:rsidR="002A6011">
        <w:rPr>
          <w:b/>
          <w:szCs w:val="24"/>
          <w:lang w:val="en-US"/>
        </w:rPr>
        <w:t xml:space="preserve">May </w:t>
      </w:r>
      <w:r w:rsidR="00F563AC">
        <w:rPr>
          <w:b/>
          <w:szCs w:val="24"/>
          <w:lang w:val="en-US"/>
        </w:rPr>
        <w:t>2022</w:t>
      </w:r>
    </w:p>
    <w:p w14:paraId="1C6CCF92" w14:textId="3425F73A" w:rsidR="00D43519" w:rsidRDefault="00D43519" w:rsidP="00D43519">
      <w:pPr>
        <w:rPr>
          <w:b/>
        </w:rPr>
      </w:pPr>
      <w:r>
        <w:rPr>
          <w:b/>
        </w:rPr>
        <w:t>Executive Director Limitations and Expectations Policies</w:t>
      </w:r>
      <w:r w:rsidR="00EF33C3">
        <w:rPr>
          <w:b/>
        </w:rPr>
        <w:t xml:space="preserve"> </w:t>
      </w:r>
      <w:r w:rsidR="002A6011">
        <w:rPr>
          <w:b/>
        </w:rPr>
        <w:t>Apr - May</w:t>
      </w:r>
      <w:r w:rsidR="00EF33C3">
        <w:rPr>
          <w:b/>
        </w:rPr>
        <w:t xml:space="preserve"> </w:t>
      </w:r>
      <w:r w:rsidR="00562991">
        <w:rPr>
          <w:b/>
        </w:rPr>
        <w:t>Review</w:t>
      </w:r>
    </w:p>
    <w:p w14:paraId="1563D8FA" w14:textId="77777777" w:rsidR="00F35B52" w:rsidRPr="00700ED9" w:rsidRDefault="00F35B52" w:rsidP="00D43519">
      <w:pPr>
        <w:rPr>
          <w:b/>
          <w:sz w:val="12"/>
          <w:szCs w:val="12"/>
        </w:rPr>
      </w:pPr>
    </w:p>
    <w:tbl>
      <w:tblPr>
        <w:tblStyle w:val="TableGrid"/>
        <w:tblW w:w="999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5310"/>
        <w:gridCol w:w="990"/>
        <w:gridCol w:w="89"/>
        <w:gridCol w:w="878"/>
        <w:gridCol w:w="23"/>
        <w:gridCol w:w="174"/>
        <w:gridCol w:w="2526"/>
      </w:tblGrid>
      <w:tr w:rsidR="00DC30A5" w:rsidRPr="00D43519" w14:paraId="760B7F68" w14:textId="77777777" w:rsidTr="00CC2335">
        <w:tc>
          <w:tcPr>
            <w:tcW w:w="5310" w:type="dxa"/>
          </w:tcPr>
          <w:p w14:paraId="3287A67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Item</w:t>
            </w:r>
          </w:p>
        </w:tc>
        <w:tc>
          <w:tcPr>
            <w:tcW w:w="990" w:type="dxa"/>
          </w:tcPr>
          <w:p w14:paraId="190B080B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Compliant</w:t>
            </w:r>
          </w:p>
        </w:tc>
        <w:tc>
          <w:tcPr>
            <w:tcW w:w="990" w:type="dxa"/>
            <w:gridSpan w:val="3"/>
          </w:tcPr>
          <w:p w14:paraId="5740406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proofErr w:type="spellStart"/>
            <w:proofErr w:type="gramStart"/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Non Compliant</w:t>
            </w:r>
            <w:proofErr w:type="spellEnd"/>
            <w:proofErr w:type="gramEnd"/>
          </w:p>
        </w:tc>
        <w:tc>
          <w:tcPr>
            <w:tcW w:w="2700" w:type="dxa"/>
            <w:gridSpan w:val="2"/>
          </w:tcPr>
          <w:p w14:paraId="56F45270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D43519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Comments – date of expected compliance</w:t>
            </w:r>
          </w:p>
        </w:tc>
      </w:tr>
      <w:tr w:rsidR="00DC30A5" w:rsidRPr="005A20B5" w14:paraId="5FA70ED0" w14:textId="77777777" w:rsidTr="00CC2335">
        <w:tc>
          <w:tcPr>
            <w:tcW w:w="5310" w:type="dxa"/>
            <w:shd w:val="clear" w:color="auto" w:fill="000000" w:themeFill="text1"/>
          </w:tcPr>
          <w:p w14:paraId="3223A820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TACTICAL &amp; FINANCIAL PLANNING</w:t>
            </w:r>
          </w:p>
        </w:tc>
        <w:tc>
          <w:tcPr>
            <w:tcW w:w="990" w:type="dxa"/>
            <w:shd w:val="clear" w:color="auto" w:fill="000000" w:themeFill="text1"/>
          </w:tcPr>
          <w:p w14:paraId="1CF5AA7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17998514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7930EAE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66187BEA" w14:textId="77777777" w:rsidTr="00F35B52">
        <w:tc>
          <w:tcPr>
            <w:tcW w:w="9990" w:type="dxa"/>
            <w:gridSpan w:val="7"/>
          </w:tcPr>
          <w:p w14:paraId="26F02718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not:</w:t>
            </w:r>
          </w:p>
        </w:tc>
      </w:tr>
      <w:tr w:rsidR="00DC30A5" w:rsidRPr="00D43519" w14:paraId="60B17D66" w14:textId="77777777" w:rsidTr="00CC2335">
        <w:tc>
          <w:tcPr>
            <w:tcW w:w="5310" w:type="dxa"/>
          </w:tcPr>
          <w:p w14:paraId="5456A2B0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Plan for the expenditure of more operational or capital funds than are reasonably projected to be received in the year(s) included in the plans</w:t>
            </w:r>
          </w:p>
        </w:tc>
        <w:tc>
          <w:tcPr>
            <w:tcW w:w="990" w:type="dxa"/>
          </w:tcPr>
          <w:p w14:paraId="1AAC1C3F" w14:textId="77777777" w:rsidR="00DC30A5" w:rsidRPr="005D6E74" w:rsidRDefault="0019598B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Cs w:val="24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7C45C5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317BCC4" w14:textId="3F0371FB" w:rsidR="00DC30A5" w:rsidRPr="00D43519" w:rsidRDefault="00DC30A5" w:rsidP="003B249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1F238BBC" w14:textId="77777777" w:rsidTr="00CC2335">
        <w:tc>
          <w:tcPr>
            <w:tcW w:w="5310" w:type="dxa"/>
          </w:tcPr>
          <w:p w14:paraId="142495DD" w14:textId="77777777" w:rsidR="00DC30A5" w:rsidRPr="00C63E38" w:rsidRDefault="00DC30A5" w:rsidP="00C63E38">
            <w:pPr>
              <w:tabs>
                <w:tab w:val="left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Submit a Budget and Sport Profile to Sask Sport that has not been approved by the Board of Directors</w:t>
            </w:r>
          </w:p>
        </w:tc>
        <w:tc>
          <w:tcPr>
            <w:tcW w:w="990" w:type="dxa"/>
          </w:tcPr>
          <w:p w14:paraId="5A95F0A9" w14:textId="77777777" w:rsidR="00DC30A5" w:rsidRPr="00D43519" w:rsidRDefault="005315EA" w:rsidP="005D6E7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E7822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8938A0B" w14:textId="5DFD56AA" w:rsidR="00DC30A5" w:rsidRPr="00D43519" w:rsidRDefault="002A6011" w:rsidP="004444C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Revised 22/23 to be submitted in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June,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23/24 submitted in August</w:t>
            </w:r>
          </w:p>
        </w:tc>
      </w:tr>
      <w:tr w:rsidR="0058648D" w:rsidRPr="005A20B5" w14:paraId="70CF9626" w14:textId="77777777" w:rsidTr="00F35B52">
        <w:tc>
          <w:tcPr>
            <w:tcW w:w="9990" w:type="dxa"/>
            <w:gridSpan w:val="7"/>
          </w:tcPr>
          <w:p w14:paraId="31B46691" w14:textId="77777777" w:rsidR="0058648D" w:rsidRPr="005A20B5" w:rsidRDefault="0058648D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must present a financial/tactical plan that:</w:t>
            </w:r>
          </w:p>
        </w:tc>
      </w:tr>
      <w:tr w:rsidR="00DC30A5" w:rsidRPr="00D43519" w14:paraId="34FA2505" w14:textId="77777777" w:rsidTr="00CC2335">
        <w:tc>
          <w:tcPr>
            <w:tcW w:w="5310" w:type="dxa"/>
          </w:tcPr>
          <w:p w14:paraId="66C028F6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jc w:val="both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Complies with the strategic plan and priorities in its allocation of resources</w:t>
            </w:r>
          </w:p>
        </w:tc>
        <w:tc>
          <w:tcPr>
            <w:tcW w:w="990" w:type="dxa"/>
          </w:tcPr>
          <w:p w14:paraId="74F05AA1" w14:textId="77777777" w:rsidR="000F2DD4" w:rsidRDefault="000F2DD4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Wingdings 2" w:hAnsi="Wingdings 2" w:cstheme="minorHAnsi"/>
                <w:sz w:val="18"/>
                <w:szCs w:val="18"/>
                <w:lang w:val="en-US"/>
              </w:rPr>
            </w:pPr>
          </w:p>
          <w:p w14:paraId="43D1B698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56B278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0989DA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0B806999" w14:textId="77777777" w:rsidTr="00CC2335">
        <w:tc>
          <w:tcPr>
            <w:tcW w:w="5310" w:type="dxa"/>
          </w:tcPr>
          <w:p w14:paraId="7B6B0CD3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Takes into account the advice and direction of </w:t>
            </w:r>
            <w:proofErr w:type="gramStart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Technical</w:t>
            </w:r>
            <w:proofErr w:type="gramEnd"/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 staff</w:t>
            </w:r>
          </w:p>
        </w:tc>
        <w:tc>
          <w:tcPr>
            <w:tcW w:w="990" w:type="dxa"/>
          </w:tcPr>
          <w:p w14:paraId="54D7FCF4" w14:textId="77777777" w:rsidR="00DC30A5" w:rsidRPr="00D43519" w:rsidRDefault="005315EA" w:rsidP="000F2DD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D0FF1AE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7B7A6A1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46B0A53B" w14:textId="77777777" w:rsidTr="00CC2335">
        <w:tc>
          <w:tcPr>
            <w:tcW w:w="5310" w:type="dxa"/>
          </w:tcPr>
          <w:p w14:paraId="585FD6C4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Contains enough detail to enable accurate monitoring, including accurate projections of income and expenditure, the separation of capital and operational items, cash flow and audit trails</w:t>
            </w:r>
          </w:p>
        </w:tc>
        <w:tc>
          <w:tcPr>
            <w:tcW w:w="990" w:type="dxa"/>
          </w:tcPr>
          <w:p w14:paraId="6FBF0247" w14:textId="77777777" w:rsidR="00DC30A5" w:rsidRPr="00D43519" w:rsidRDefault="005315EA" w:rsidP="00CC23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DC75F46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49EAF1C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D43519" w14:paraId="57498863" w14:textId="77777777" w:rsidTr="00CC2335">
        <w:tc>
          <w:tcPr>
            <w:tcW w:w="5310" w:type="dxa"/>
          </w:tcPr>
          <w:p w14:paraId="01BF9D08" w14:textId="77777777" w:rsidR="00DC30A5" w:rsidRPr="00C63E38" w:rsidRDefault="00DC30A5" w:rsidP="00C63E38">
            <w:pPr>
              <w:tabs>
                <w:tab w:val="left" w:pos="360"/>
                <w:tab w:val="num" w:pos="426"/>
              </w:tabs>
              <w:ind w:left="3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Anticipates need for a contingency plan if revenue projections are reduced</w:t>
            </w:r>
          </w:p>
        </w:tc>
        <w:tc>
          <w:tcPr>
            <w:tcW w:w="990" w:type="dxa"/>
          </w:tcPr>
          <w:p w14:paraId="2EF7F228" w14:textId="77777777" w:rsidR="00DC30A5" w:rsidRPr="00D43519" w:rsidRDefault="005315E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911AF7D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863FC7" w14:textId="77777777" w:rsidR="00DC30A5" w:rsidRPr="00D43519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DC30A5" w:rsidRPr="005A20B5" w14:paraId="28BAE9E7" w14:textId="77777777" w:rsidTr="00CC2335">
        <w:tc>
          <w:tcPr>
            <w:tcW w:w="5310" w:type="dxa"/>
            <w:shd w:val="clear" w:color="auto" w:fill="000000" w:themeFill="text1"/>
          </w:tcPr>
          <w:p w14:paraId="3B0228AA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1080" w:hanging="108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FINANCIAL CONDITION</w:t>
            </w:r>
          </w:p>
        </w:tc>
        <w:tc>
          <w:tcPr>
            <w:tcW w:w="990" w:type="dxa"/>
            <w:shd w:val="clear" w:color="auto" w:fill="000000" w:themeFill="text1"/>
          </w:tcPr>
          <w:p w14:paraId="5CDECE68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AA16503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4CAD203F" w14:textId="77777777" w:rsidR="00DC30A5" w:rsidRPr="005A20B5" w:rsidRDefault="00DC30A5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8648D" w:rsidRPr="005A20B5" w14:paraId="55A19E1D" w14:textId="77777777" w:rsidTr="00F35B52">
        <w:tc>
          <w:tcPr>
            <w:tcW w:w="9990" w:type="dxa"/>
            <w:gridSpan w:val="7"/>
          </w:tcPr>
          <w:p w14:paraId="25AC14AB" w14:textId="77777777" w:rsidR="0058648D" w:rsidRPr="0058648D" w:rsidRDefault="0058648D" w:rsidP="0058648D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58648D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4D0B4674" w14:textId="77777777" w:rsidTr="00CC2335">
        <w:tc>
          <w:tcPr>
            <w:tcW w:w="5310" w:type="dxa"/>
          </w:tcPr>
          <w:p w14:paraId="343BAF01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more operational funds than have been received in any financial year,</w:t>
            </w:r>
          </w:p>
        </w:tc>
        <w:tc>
          <w:tcPr>
            <w:tcW w:w="990" w:type="dxa"/>
          </w:tcPr>
          <w:p w14:paraId="70B5857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ECEFB3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588D2C9" w14:textId="1FEE823D" w:rsidR="002E53C8" w:rsidRPr="00D43519" w:rsidRDefault="002A6011" w:rsidP="003A7E6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5,000 – 8,000 surplus expected</w:t>
            </w:r>
          </w:p>
        </w:tc>
      </w:tr>
      <w:tr w:rsidR="001E12AA" w:rsidRPr="00D43519" w14:paraId="5696F62F" w14:textId="77777777" w:rsidTr="00CC2335">
        <w:tc>
          <w:tcPr>
            <w:tcW w:w="5310" w:type="dxa"/>
          </w:tcPr>
          <w:p w14:paraId="449ABD63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on operations not included in the Strategic Plan</w:t>
            </w:r>
          </w:p>
        </w:tc>
        <w:tc>
          <w:tcPr>
            <w:tcW w:w="990" w:type="dxa"/>
          </w:tcPr>
          <w:p w14:paraId="7F60525B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D4473A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614CA0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93B5D" w14:textId="77777777" w:rsidTr="00CC2335">
        <w:tc>
          <w:tcPr>
            <w:tcW w:w="5310" w:type="dxa"/>
          </w:tcPr>
          <w:p w14:paraId="786F5724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Expend funds in ways that violate Sask Sport requirements</w:t>
            </w:r>
          </w:p>
        </w:tc>
        <w:tc>
          <w:tcPr>
            <w:tcW w:w="990" w:type="dxa"/>
          </w:tcPr>
          <w:p w14:paraId="626EF9C3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670871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5FAF0EB" w14:textId="08E9B912" w:rsidR="00671681" w:rsidRPr="00D43519" w:rsidRDefault="00671681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78C994C" w14:textId="77777777" w:rsidTr="00CC2335">
        <w:tc>
          <w:tcPr>
            <w:tcW w:w="5310" w:type="dxa"/>
          </w:tcPr>
          <w:p w14:paraId="52675060" w14:textId="77777777" w:rsidR="001E12AA" w:rsidRPr="00C63E38" w:rsidRDefault="001E12AA" w:rsidP="00C63E3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 xml:space="preserve">Transfer funds from spending blocks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10% of the total of the block </w:t>
            </w:r>
            <w:r w:rsidRPr="00C63E38">
              <w:rPr>
                <w:rFonts w:asciiTheme="minorHAnsi" w:hAnsiTheme="minorHAnsi" w:cstheme="minorHAnsi"/>
                <w:sz w:val="18"/>
                <w:szCs w:val="18"/>
              </w:rPr>
              <w:t>without notifying the Board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990" w:type="dxa"/>
          </w:tcPr>
          <w:p w14:paraId="60835ACD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3F41D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7CDA700" w14:textId="096D8D4E" w:rsidR="001E12AA" w:rsidRPr="0055045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9BB80D5" w14:textId="77777777" w:rsidTr="00F35B52">
        <w:tc>
          <w:tcPr>
            <w:tcW w:w="9990" w:type="dxa"/>
            <w:gridSpan w:val="7"/>
          </w:tcPr>
          <w:p w14:paraId="37E1BA7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3BACD40D" w14:textId="77777777" w:rsidTr="00CC2335">
        <w:tc>
          <w:tcPr>
            <w:tcW w:w="5310" w:type="dxa"/>
          </w:tcPr>
          <w:p w14:paraId="594A53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all of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accounts in a timely manner in compliance with generally accepted accounting practices</w:t>
            </w:r>
          </w:p>
        </w:tc>
        <w:tc>
          <w:tcPr>
            <w:tcW w:w="990" w:type="dxa"/>
          </w:tcPr>
          <w:p w14:paraId="1364EEF7" w14:textId="77777777" w:rsidR="001E12AA" w:rsidRPr="0024481D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2302D82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D4E9B69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</w:tr>
      <w:tr w:rsidR="001E12AA" w:rsidRPr="00D43519" w14:paraId="37DC5B56" w14:textId="77777777" w:rsidTr="00CC2335">
        <w:tc>
          <w:tcPr>
            <w:tcW w:w="5310" w:type="dxa"/>
          </w:tcPr>
          <w:p w14:paraId="704FC672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Notify the Board in a timely manner of any financial event which could affect the financial security of Dive Sask</w:t>
            </w:r>
          </w:p>
        </w:tc>
        <w:tc>
          <w:tcPr>
            <w:tcW w:w="990" w:type="dxa"/>
          </w:tcPr>
          <w:p w14:paraId="3F7CE772" w14:textId="77777777" w:rsidR="001E12AA" w:rsidRPr="00D43519" w:rsidRDefault="001E12AA" w:rsidP="00A44FB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5C7C6C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C2162E9" w14:textId="77777777" w:rsidR="001E12AA" w:rsidRPr="00D43519" w:rsidRDefault="001E12AA" w:rsidP="00700ED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4383BB" w14:textId="77777777" w:rsidTr="00CC2335">
        <w:tc>
          <w:tcPr>
            <w:tcW w:w="5310" w:type="dxa"/>
          </w:tcPr>
          <w:p w14:paraId="1BA8D22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If the financial condition violates these limitations, provide a plan for regaining compliance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at the same time that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the violation of limitations is reported</w:t>
            </w:r>
          </w:p>
        </w:tc>
        <w:tc>
          <w:tcPr>
            <w:tcW w:w="990" w:type="dxa"/>
          </w:tcPr>
          <w:p w14:paraId="3692E8D4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CFACB8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C5E006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2E92570" w14:textId="77777777" w:rsidTr="00CC2335">
        <w:tc>
          <w:tcPr>
            <w:tcW w:w="5310" w:type="dxa"/>
          </w:tcPr>
          <w:p w14:paraId="62217BDE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Continue to comply with the Tactical and Financial Planning policy in any revision of the plans</w:t>
            </w:r>
          </w:p>
        </w:tc>
        <w:tc>
          <w:tcPr>
            <w:tcW w:w="990" w:type="dxa"/>
          </w:tcPr>
          <w:p w14:paraId="3999D2CF" w14:textId="77777777" w:rsidR="001E12AA" w:rsidRPr="00D43519" w:rsidRDefault="001E12AA" w:rsidP="00B8461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D391CE6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3168B41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9000B0D" w14:textId="77777777" w:rsidTr="00CC2335">
        <w:tc>
          <w:tcPr>
            <w:tcW w:w="5310" w:type="dxa"/>
            <w:shd w:val="clear" w:color="auto" w:fill="000000" w:themeFill="text1"/>
          </w:tcPr>
          <w:p w14:paraId="054E1807" w14:textId="77777777" w:rsidR="001E12AA" w:rsidRPr="005A20B5" w:rsidRDefault="001E12AA" w:rsidP="009103E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ind w:left="360" w:hanging="36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CAPTIAL EXPENDITURES &amp; ASSETS</w:t>
            </w:r>
          </w:p>
        </w:tc>
        <w:tc>
          <w:tcPr>
            <w:tcW w:w="990" w:type="dxa"/>
            <w:shd w:val="clear" w:color="auto" w:fill="000000" w:themeFill="text1"/>
          </w:tcPr>
          <w:p w14:paraId="1FFC6BF5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31C65E5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221CE168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250A9B3" w14:textId="77777777" w:rsidTr="00F35B52">
        <w:tc>
          <w:tcPr>
            <w:tcW w:w="9990" w:type="dxa"/>
            <w:gridSpan w:val="7"/>
          </w:tcPr>
          <w:p w14:paraId="21B4DB60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may not incur capital expenditure:</w:t>
            </w:r>
          </w:p>
        </w:tc>
      </w:tr>
      <w:tr w:rsidR="001E12AA" w:rsidRPr="00D43519" w14:paraId="4FD009A4" w14:textId="77777777" w:rsidTr="00CC2335">
        <w:tc>
          <w:tcPr>
            <w:tcW w:w="5310" w:type="dxa"/>
          </w:tcPr>
          <w:p w14:paraId="5B8AF7DD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In excess of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funds specifically given as restricted funds</w:t>
            </w:r>
          </w:p>
        </w:tc>
        <w:tc>
          <w:tcPr>
            <w:tcW w:w="990" w:type="dxa"/>
          </w:tcPr>
          <w:p w14:paraId="7D53D031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366F21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F634EB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D43519" w14:paraId="51B897E1" w14:textId="77777777" w:rsidTr="00CC2335">
        <w:tc>
          <w:tcPr>
            <w:tcW w:w="5310" w:type="dxa"/>
          </w:tcPr>
          <w:p w14:paraId="7B0EAAEC" w14:textId="77777777" w:rsidR="001E12AA" w:rsidRPr="009103EA" w:rsidRDefault="001E12AA" w:rsidP="009103EA">
            <w:pPr>
              <w:tabs>
                <w:tab w:val="left" w:pos="709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For items which are not required for the normal operations.  </w:t>
            </w:r>
          </w:p>
        </w:tc>
        <w:tc>
          <w:tcPr>
            <w:tcW w:w="990" w:type="dxa"/>
          </w:tcPr>
          <w:p w14:paraId="7CC011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F6B44F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141BB3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C6E72D1" w14:textId="77777777" w:rsidTr="00CC2335">
        <w:tc>
          <w:tcPr>
            <w:tcW w:w="5310" w:type="dxa"/>
          </w:tcPr>
          <w:p w14:paraId="31A77D97" w14:textId="77777777" w:rsidR="001E12AA" w:rsidRPr="009103EA" w:rsidRDefault="001E12AA" w:rsidP="009103EA">
            <w:pPr>
              <w:ind w:left="3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Which, while otherwise fulfilling the two forgoing, exceed $1000 per expenditure</w:t>
            </w:r>
          </w:p>
        </w:tc>
        <w:tc>
          <w:tcPr>
            <w:tcW w:w="990" w:type="dxa"/>
          </w:tcPr>
          <w:p w14:paraId="0189C98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E05C279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E0261CA" w14:textId="62AFCA26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E073098" w14:textId="77777777" w:rsidTr="00F35B52">
        <w:tc>
          <w:tcPr>
            <w:tcW w:w="9990" w:type="dxa"/>
            <w:gridSpan w:val="7"/>
          </w:tcPr>
          <w:p w14:paraId="5437716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The ED is expected to:</w:t>
            </w:r>
          </w:p>
        </w:tc>
      </w:tr>
      <w:tr w:rsidR="001E12AA" w:rsidRPr="0024481D" w14:paraId="5F73DD79" w14:textId="77777777" w:rsidTr="00CC2335">
        <w:tc>
          <w:tcPr>
            <w:tcW w:w="5310" w:type="dxa"/>
          </w:tcPr>
          <w:p w14:paraId="24E03ACB" w14:textId="77777777" w:rsidR="001E12AA" w:rsidRPr="009103EA" w:rsidRDefault="001E12AA" w:rsidP="009103EA">
            <w:pPr>
              <w:ind w:left="1080" w:hanging="72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Report all purchases when this policy is monitored</w:t>
            </w:r>
          </w:p>
        </w:tc>
        <w:tc>
          <w:tcPr>
            <w:tcW w:w="990" w:type="dxa"/>
          </w:tcPr>
          <w:p w14:paraId="493C5616" w14:textId="77777777" w:rsidR="001E12AA" w:rsidRPr="0024481D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ABF69C1" w14:textId="77777777" w:rsidR="001E12AA" w:rsidRPr="0024481D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C48C9D6" w14:textId="77777777" w:rsidR="001E12AA" w:rsidRPr="00AE5BDB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9582974" w14:textId="77777777" w:rsidTr="00CC2335">
        <w:tc>
          <w:tcPr>
            <w:tcW w:w="5310" w:type="dxa"/>
          </w:tcPr>
          <w:p w14:paraId="7B0456C7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Maintain a reasonable level of property and liability insurance</w:t>
            </w:r>
          </w:p>
        </w:tc>
        <w:tc>
          <w:tcPr>
            <w:tcW w:w="990" w:type="dxa"/>
          </w:tcPr>
          <w:p w14:paraId="7081F8B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453072F4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EB6E41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01A2D754" w14:textId="77777777" w:rsidTr="00CC2335">
        <w:tc>
          <w:tcPr>
            <w:tcW w:w="5310" w:type="dxa"/>
          </w:tcPr>
          <w:p w14:paraId="463B39DB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Take all reasonable steps to minimize fraud, </w:t>
            </w:r>
            <w:proofErr w:type="gram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losses</w:t>
            </w:r>
            <w:proofErr w:type="gram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and liability claims</w:t>
            </w:r>
          </w:p>
        </w:tc>
        <w:tc>
          <w:tcPr>
            <w:tcW w:w="990" w:type="dxa"/>
          </w:tcPr>
          <w:p w14:paraId="692763FE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33F4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0F3865B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01AD424" w14:textId="77777777" w:rsidTr="00CC2335">
        <w:tc>
          <w:tcPr>
            <w:tcW w:w="5310" w:type="dxa"/>
          </w:tcPr>
          <w:p w14:paraId="5F2B6DAE" w14:textId="77777777" w:rsidR="001E12AA" w:rsidRPr="009103EA" w:rsidRDefault="001E12AA" w:rsidP="009103EA">
            <w:pPr>
              <w:tabs>
                <w:tab w:val="left" w:pos="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Maintain net assets above a level sufficient to meet Dive </w:t>
            </w:r>
            <w:proofErr w:type="spellStart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Sask's</w:t>
            </w:r>
            <w:proofErr w:type="spellEnd"/>
            <w:r w:rsidRPr="009103EA">
              <w:rPr>
                <w:rFonts w:asciiTheme="minorHAnsi" w:hAnsiTheme="minorHAnsi" w:cstheme="minorHAnsi"/>
                <w:sz w:val="18"/>
                <w:szCs w:val="18"/>
              </w:rPr>
              <w:t xml:space="preserve"> liabilities</w:t>
            </w:r>
          </w:p>
        </w:tc>
        <w:tc>
          <w:tcPr>
            <w:tcW w:w="990" w:type="dxa"/>
          </w:tcPr>
          <w:p w14:paraId="201BA6F2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5FE0651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E92C84C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29A67516" w14:textId="77777777" w:rsidTr="00CC2335">
        <w:tc>
          <w:tcPr>
            <w:tcW w:w="5310" w:type="dxa"/>
          </w:tcPr>
          <w:p w14:paraId="38193AB1" w14:textId="77777777" w:rsidR="001E12AA" w:rsidRDefault="001E12AA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Plan for the replacement of depreciating capital assets</w:t>
            </w:r>
          </w:p>
          <w:p w14:paraId="41AB277A" w14:textId="77777777" w:rsidR="00C86D6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0493C53" w14:textId="3AED6E3F" w:rsidR="00C86D69" w:rsidRPr="00700ED9" w:rsidRDefault="00C86D69" w:rsidP="00101FA7">
            <w:pPr>
              <w:widowControl w:val="0"/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990" w:type="dxa"/>
          </w:tcPr>
          <w:p w14:paraId="549C0E6C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1E2300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D589058" w14:textId="77777777" w:rsidR="001E12AA" w:rsidRPr="0060528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44C85DF" w14:textId="77777777" w:rsidTr="00CC2335">
        <w:tc>
          <w:tcPr>
            <w:tcW w:w="5310" w:type="dxa"/>
            <w:shd w:val="clear" w:color="auto" w:fill="000000" w:themeFill="text1"/>
          </w:tcPr>
          <w:p w14:paraId="71E693CC" w14:textId="77777777" w:rsidR="001E12AA" w:rsidRPr="005A20B5" w:rsidRDefault="001E12AA" w:rsidP="009103EA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lastRenderedPageBreak/>
              <w:t>RESTRICTED OR DESIGNATED FUNDS</w:t>
            </w:r>
          </w:p>
        </w:tc>
        <w:tc>
          <w:tcPr>
            <w:tcW w:w="990" w:type="dxa"/>
            <w:shd w:val="clear" w:color="auto" w:fill="000000" w:themeFill="text1"/>
          </w:tcPr>
          <w:p w14:paraId="35C0EBE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526BAE2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9DC524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CFB9BAE" w14:textId="77777777" w:rsidTr="00F35B52">
        <w:tc>
          <w:tcPr>
            <w:tcW w:w="9990" w:type="dxa"/>
            <w:gridSpan w:val="7"/>
          </w:tcPr>
          <w:p w14:paraId="56B8720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626A50E8" w14:textId="77777777" w:rsidTr="00CC2335">
        <w:tc>
          <w:tcPr>
            <w:tcW w:w="5310" w:type="dxa"/>
          </w:tcPr>
          <w:p w14:paraId="5B906F4D" w14:textId="77777777" w:rsidR="001E12AA" w:rsidRPr="009103EA" w:rsidRDefault="001E12AA" w:rsidP="009103EA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103EA">
              <w:rPr>
                <w:rFonts w:asciiTheme="minorHAnsi" w:hAnsiTheme="minorHAnsi" w:cstheme="minorHAnsi"/>
                <w:sz w:val="18"/>
                <w:szCs w:val="18"/>
              </w:rPr>
              <w:t>Spend restricted funds for a purpose other than that for which they were restricted</w:t>
            </w:r>
          </w:p>
        </w:tc>
        <w:tc>
          <w:tcPr>
            <w:tcW w:w="990" w:type="dxa"/>
          </w:tcPr>
          <w:p w14:paraId="4F0AB803" w14:textId="77777777" w:rsidR="001E12AA" w:rsidRPr="00D43519" w:rsidRDefault="001E12AA" w:rsidP="00AE5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942192A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7CC4470" w14:textId="15E55102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04C2213" w14:textId="77777777" w:rsidTr="00F35B52">
        <w:tc>
          <w:tcPr>
            <w:tcW w:w="9990" w:type="dxa"/>
            <w:gridSpan w:val="7"/>
          </w:tcPr>
          <w:p w14:paraId="23AEB46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10628593" w14:textId="77777777" w:rsidTr="00CC2335">
        <w:tc>
          <w:tcPr>
            <w:tcW w:w="5310" w:type="dxa"/>
          </w:tcPr>
          <w:p w14:paraId="03C3E509" w14:textId="77777777" w:rsidR="001E12AA" w:rsidRPr="001A2068" w:rsidRDefault="001E12AA" w:rsidP="001A2068">
            <w:pPr>
              <w:widowControl w:val="0"/>
              <w:ind w:left="3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onsult the donor before disposing of or moving restricted assets outside of the restriction before the end of its normal economic life</w:t>
            </w:r>
          </w:p>
        </w:tc>
        <w:tc>
          <w:tcPr>
            <w:tcW w:w="990" w:type="dxa"/>
          </w:tcPr>
          <w:p w14:paraId="0D362B3E" w14:textId="77777777" w:rsidR="001E12AA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 </w:t>
            </w:r>
          </w:p>
          <w:p w14:paraId="7225A85F" w14:textId="77777777" w:rsidR="001E12AA" w:rsidRPr="00D43519" w:rsidRDefault="001E12AA" w:rsidP="00BF7FC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9B93D09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2674F8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NA</w:t>
            </w:r>
          </w:p>
        </w:tc>
      </w:tr>
      <w:tr w:rsidR="001E12AA" w:rsidRPr="005A20B5" w14:paraId="07B28CE8" w14:textId="77777777" w:rsidTr="00CC2335">
        <w:tc>
          <w:tcPr>
            <w:tcW w:w="5310" w:type="dxa"/>
            <w:shd w:val="clear" w:color="auto" w:fill="000000" w:themeFill="text1"/>
          </w:tcPr>
          <w:p w14:paraId="2EAB0D3A" w14:textId="77777777" w:rsidR="001E12AA" w:rsidRPr="005A20B5" w:rsidRDefault="001E12AA" w:rsidP="001A206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BANKING OPERATIONS</w:t>
            </w:r>
          </w:p>
        </w:tc>
        <w:tc>
          <w:tcPr>
            <w:tcW w:w="990" w:type="dxa"/>
            <w:shd w:val="clear" w:color="auto" w:fill="000000" w:themeFill="text1"/>
          </w:tcPr>
          <w:p w14:paraId="7327461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44B86F9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729CE2B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56DA93F1" w14:textId="77777777" w:rsidTr="00F35B52">
        <w:tc>
          <w:tcPr>
            <w:tcW w:w="9990" w:type="dxa"/>
            <w:gridSpan w:val="7"/>
          </w:tcPr>
          <w:p w14:paraId="67D44EA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DE6AB8F" w14:textId="77777777" w:rsidTr="00CC2335">
        <w:tc>
          <w:tcPr>
            <w:tcW w:w="5310" w:type="dxa"/>
          </w:tcPr>
          <w:p w14:paraId="1A6A69A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Open, close, or amend a bank account in the name of Dive Sask </w:t>
            </w:r>
          </w:p>
        </w:tc>
        <w:tc>
          <w:tcPr>
            <w:tcW w:w="990" w:type="dxa"/>
          </w:tcPr>
          <w:p w14:paraId="7F632099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8E688FE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F22320B" w14:textId="15F8ADD3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57445AF8" w14:textId="77777777" w:rsidTr="00CC2335">
        <w:tc>
          <w:tcPr>
            <w:tcW w:w="5310" w:type="dxa"/>
          </w:tcPr>
          <w:p w14:paraId="55506570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Enter into a loan or overdraft agreement on behalf of Dive Sask.</w:t>
            </w:r>
          </w:p>
        </w:tc>
        <w:tc>
          <w:tcPr>
            <w:tcW w:w="990" w:type="dxa"/>
          </w:tcPr>
          <w:p w14:paraId="08506763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9AF172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62D69E5" w14:textId="4AD2B1CB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8687EA4" w14:textId="77777777" w:rsidTr="00CC2335">
        <w:tc>
          <w:tcPr>
            <w:tcW w:w="5310" w:type="dxa"/>
          </w:tcPr>
          <w:p w14:paraId="7462C1B2" w14:textId="77777777" w:rsidR="001E12AA" w:rsidRPr="001A2068" w:rsidRDefault="001E12AA" w:rsidP="001A206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Issue cheques with fewer than two authorized signing officers, one of whom is a member of the Board</w:t>
            </w:r>
          </w:p>
        </w:tc>
        <w:tc>
          <w:tcPr>
            <w:tcW w:w="990" w:type="dxa"/>
          </w:tcPr>
          <w:p w14:paraId="0BADAF32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126C970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680A90F9" w14:textId="0FFB8507" w:rsidR="001E12AA" w:rsidRPr="00550459" w:rsidRDefault="001E12AA" w:rsidP="00550459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2B82603" w14:textId="77777777" w:rsidTr="00726E08">
        <w:tc>
          <w:tcPr>
            <w:tcW w:w="5310" w:type="dxa"/>
            <w:shd w:val="clear" w:color="auto" w:fill="000000" w:themeFill="text1"/>
          </w:tcPr>
          <w:p w14:paraId="5BCF3FC7" w14:textId="77777777" w:rsidR="001E12AA" w:rsidRPr="005A20B5" w:rsidRDefault="001E12AA" w:rsidP="00726E08">
            <w:pPr>
              <w:widowControl w:val="0"/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STAFF &amp; VOLUNTEER TREATMENT</w:t>
            </w:r>
          </w:p>
        </w:tc>
        <w:tc>
          <w:tcPr>
            <w:tcW w:w="990" w:type="dxa"/>
            <w:shd w:val="clear" w:color="auto" w:fill="000000" w:themeFill="text1"/>
          </w:tcPr>
          <w:p w14:paraId="38CEAC34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990" w:type="dxa"/>
            <w:gridSpan w:val="3"/>
            <w:shd w:val="clear" w:color="auto" w:fill="000000" w:themeFill="text1"/>
          </w:tcPr>
          <w:p w14:paraId="6BB12AD8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00" w:type="dxa"/>
            <w:gridSpan w:val="2"/>
            <w:shd w:val="clear" w:color="auto" w:fill="000000" w:themeFill="text1"/>
          </w:tcPr>
          <w:p w14:paraId="06C58626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3A134112" w14:textId="77777777" w:rsidTr="00726E08">
        <w:tc>
          <w:tcPr>
            <w:tcW w:w="9990" w:type="dxa"/>
            <w:gridSpan w:val="7"/>
          </w:tcPr>
          <w:p w14:paraId="4D97227F" w14:textId="77777777" w:rsidR="001E12AA" w:rsidRPr="005A20B5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D43519" w14:paraId="3A4BD917" w14:textId="77777777" w:rsidTr="00726E08">
        <w:tc>
          <w:tcPr>
            <w:tcW w:w="5310" w:type="dxa"/>
          </w:tcPr>
          <w:p w14:paraId="0FB42EB4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Impose work expectations on any staff member that has not been negotiated, </w:t>
            </w: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agreed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and confirmed in writing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0E7056B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6BC054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62310E3" w14:textId="7B1D0BC1" w:rsidR="001E12AA" w:rsidRPr="00D43519" w:rsidRDefault="001E12AA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9CA8588" w14:textId="77777777" w:rsidTr="00726E08">
        <w:tc>
          <w:tcPr>
            <w:tcW w:w="5310" w:type="dxa"/>
          </w:tcPr>
          <w:p w14:paraId="0AD40E51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Contravene current human rights, employment standards, and other legislation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90" w:type="dxa"/>
          </w:tcPr>
          <w:p w14:paraId="0435ED6E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3E24AB0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3B57FE7B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13B0F25D" w14:textId="77777777" w:rsidTr="00726E08">
        <w:tc>
          <w:tcPr>
            <w:tcW w:w="5310" w:type="dxa"/>
          </w:tcPr>
          <w:p w14:paraId="29718BDF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Hire and/or fire staff without approval of Board of Directors</w:t>
            </w:r>
          </w:p>
        </w:tc>
        <w:tc>
          <w:tcPr>
            <w:tcW w:w="990" w:type="dxa"/>
          </w:tcPr>
          <w:p w14:paraId="040FBF3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B271BE2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56659FD1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11769385" w14:textId="77777777" w:rsidTr="00726E08">
        <w:tc>
          <w:tcPr>
            <w:tcW w:w="9990" w:type="dxa"/>
            <w:gridSpan w:val="7"/>
          </w:tcPr>
          <w:p w14:paraId="064EA0AC" w14:textId="77777777" w:rsidR="001E12AA" w:rsidRPr="005A20B5" w:rsidRDefault="001E12AA" w:rsidP="00DE47F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The ED 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is expected to</w:t>
            </w: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1E12AA" w:rsidRPr="00D43519" w14:paraId="6A12ABCA" w14:textId="77777777" w:rsidTr="00726E08">
        <w:tc>
          <w:tcPr>
            <w:tcW w:w="5310" w:type="dxa"/>
          </w:tcPr>
          <w:p w14:paraId="0D060F2A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Respond to staff and volunteer concerns promptly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990" w:type="dxa"/>
          </w:tcPr>
          <w:p w14:paraId="3C807A6D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27E57BF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29D1A0CD" w14:textId="0436BDEF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33D0C35" w14:textId="77777777" w:rsidTr="00726E08">
        <w:tc>
          <w:tcPr>
            <w:tcW w:w="5310" w:type="dxa"/>
          </w:tcPr>
          <w:p w14:paraId="695563FC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Recommend adequate financial compensation for the level of responsibility that person holds</w:t>
            </w:r>
          </w:p>
        </w:tc>
        <w:tc>
          <w:tcPr>
            <w:tcW w:w="990" w:type="dxa"/>
          </w:tcPr>
          <w:p w14:paraId="0BE9A134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1CD9F58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70ACE0E8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613DF57B" w14:textId="77777777" w:rsidTr="00726E08">
        <w:tc>
          <w:tcPr>
            <w:tcW w:w="5310" w:type="dxa"/>
          </w:tcPr>
          <w:p w14:paraId="480A24B2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Provide annual performance evaluations which indicate areas of success and/or concern in the employee’s individual job performance</w:t>
            </w:r>
          </w:p>
        </w:tc>
        <w:tc>
          <w:tcPr>
            <w:tcW w:w="990" w:type="dxa"/>
          </w:tcPr>
          <w:p w14:paraId="482E998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3EC4BA3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C28B895" w14:textId="2D15F5CE" w:rsidR="00745916" w:rsidRPr="00550459" w:rsidRDefault="00745916" w:rsidP="00BB4F72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1E12AA" w:rsidRPr="00D43519" w14:paraId="3ED827A5" w14:textId="77777777" w:rsidTr="00726E08">
        <w:tc>
          <w:tcPr>
            <w:tcW w:w="5310" w:type="dxa"/>
          </w:tcPr>
          <w:p w14:paraId="20FF6938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Ensure each staff member has a written Relationship description and clear work plan including goals and timelines</w:t>
            </w:r>
          </w:p>
        </w:tc>
        <w:tc>
          <w:tcPr>
            <w:tcW w:w="990" w:type="dxa"/>
          </w:tcPr>
          <w:p w14:paraId="017454A7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66E02CD5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4124E0FD" w14:textId="1E5F892C" w:rsidR="001E12AA" w:rsidRPr="00A34AE6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CA"/>
              </w:rPr>
            </w:pPr>
          </w:p>
        </w:tc>
      </w:tr>
      <w:tr w:rsidR="001E12AA" w:rsidRPr="00D43519" w14:paraId="06FBA4E5" w14:textId="77777777" w:rsidTr="00726E08">
        <w:tc>
          <w:tcPr>
            <w:tcW w:w="5310" w:type="dxa"/>
          </w:tcPr>
          <w:p w14:paraId="0575C7B3" w14:textId="77777777" w:rsidR="001E12AA" w:rsidRPr="001A2068" w:rsidRDefault="001E12AA" w:rsidP="00DE47FE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HR issues related to the HP Coaches to the respective clubs as per the Tri-party agreement</w:t>
            </w:r>
          </w:p>
        </w:tc>
        <w:tc>
          <w:tcPr>
            <w:tcW w:w="990" w:type="dxa"/>
          </w:tcPr>
          <w:p w14:paraId="127AE0F1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0F1438E6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5D77DA3" w14:textId="2458F835" w:rsidR="001E12AA" w:rsidRPr="00D43519" w:rsidRDefault="001E12AA" w:rsidP="00A34AE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3DA7490E" w14:textId="77777777" w:rsidTr="00726E08">
        <w:tc>
          <w:tcPr>
            <w:tcW w:w="5310" w:type="dxa"/>
          </w:tcPr>
          <w:p w14:paraId="7EF18E06" w14:textId="77777777" w:rsidR="001E12AA" w:rsidRPr="001A2068" w:rsidRDefault="001E12AA" w:rsidP="00726E08">
            <w:pPr>
              <w:tabs>
                <w:tab w:val="left" w:pos="360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Report any significant HR issues to the Board of Directors</w:t>
            </w:r>
          </w:p>
        </w:tc>
        <w:tc>
          <w:tcPr>
            <w:tcW w:w="990" w:type="dxa"/>
          </w:tcPr>
          <w:p w14:paraId="13E27C2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990" w:type="dxa"/>
            <w:gridSpan w:val="3"/>
          </w:tcPr>
          <w:p w14:paraId="72C1EDA9" w14:textId="77777777" w:rsidR="001E12AA" w:rsidRPr="00D4351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  <w:gridSpan w:val="2"/>
          </w:tcPr>
          <w:p w14:paraId="14C75226" w14:textId="77777777" w:rsidR="001E12AA" w:rsidRPr="00550459" w:rsidRDefault="001E12AA" w:rsidP="00726E0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6C35828D" w14:textId="77777777" w:rsidTr="00F35B52">
        <w:tc>
          <w:tcPr>
            <w:tcW w:w="5310" w:type="dxa"/>
            <w:shd w:val="clear" w:color="auto" w:fill="000000" w:themeFill="text1"/>
          </w:tcPr>
          <w:p w14:paraId="55AA8257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BOARD GOVERNANCE SUPPORT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09571ECC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1075" w:type="dxa"/>
            <w:gridSpan w:val="3"/>
            <w:shd w:val="clear" w:color="auto" w:fill="000000" w:themeFill="text1"/>
          </w:tcPr>
          <w:p w14:paraId="6E452DC1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526" w:type="dxa"/>
            <w:shd w:val="clear" w:color="auto" w:fill="000000" w:themeFill="text1"/>
          </w:tcPr>
          <w:p w14:paraId="6EF94769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7797EDB1" w14:textId="77777777" w:rsidTr="00F35B52">
        <w:tc>
          <w:tcPr>
            <w:tcW w:w="9990" w:type="dxa"/>
            <w:gridSpan w:val="7"/>
          </w:tcPr>
          <w:p w14:paraId="5BDE3B5B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1E12AA" w:rsidRPr="00D43519" w14:paraId="32C12718" w14:textId="77777777" w:rsidTr="00D96451">
        <w:trPr>
          <w:trHeight w:val="227"/>
        </w:trPr>
        <w:tc>
          <w:tcPr>
            <w:tcW w:w="5310" w:type="dxa"/>
          </w:tcPr>
          <w:p w14:paraId="1A86A520" w14:textId="77777777" w:rsidR="001E12AA" w:rsidRPr="001A2068" w:rsidRDefault="001E12AA" w:rsidP="001A2068">
            <w:pPr>
              <w:pStyle w:val="Heading3"/>
              <w:keepNext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84"/>
              </w:tabs>
              <w:spacing w:after="60"/>
              <w:ind w:left="360"/>
              <w:jc w:val="left"/>
              <w:outlineLvl w:val="2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b w:val="0"/>
                <w:sz w:val="18"/>
                <w:szCs w:val="18"/>
              </w:rPr>
              <w:t>Attend all Board meetings</w:t>
            </w:r>
          </w:p>
        </w:tc>
        <w:tc>
          <w:tcPr>
            <w:tcW w:w="1079" w:type="dxa"/>
            <w:gridSpan w:val="2"/>
          </w:tcPr>
          <w:p w14:paraId="3A797FFC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22FCBB3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5EA6741B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76FB61DC" w14:textId="77777777" w:rsidTr="00D96451">
        <w:tc>
          <w:tcPr>
            <w:tcW w:w="5310" w:type="dxa"/>
          </w:tcPr>
          <w:p w14:paraId="3705A427" w14:textId="77777777" w:rsidR="001E12AA" w:rsidRPr="001A2068" w:rsidRDefault="001E12AA" w:rsidP="001A2068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Ensure that monitoring information is mad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 available to the Board or 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committee in a timely, accurate, </w:t>
            </w:r>
            <w:proofErr w:type="gramStart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understandable</w:t>
            </w:r>
            <w:proofErr w:type="gramEnd"/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and comprehensive manner</w:t>
            </w:r>
          </w:p>
        </w:tc>
        <w:tc>
          <w:tcPr>
            <w:tcW w:w="1079" w:type="dxa"/>
            <w:gridSpan w:val="2"/>
          </w:tcPr>
          <w:p w14:paraId="6E773D3D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F753B87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F79994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D43519" w14:paraId="49C49FF8" w14:textId="77777777" w:rsidTr="00D96451">
        <w:tc>
          <w:tcPr>
            <w:tcW w:w="5310" w:type="dxa"/>
          </w:tcPr>
          <w:p w14:paraId="24E61FFF" w14:textId="77777777" w:rsidR="001E12AA" w:rsidRPr="001A2068" w:rsidRDefault="001E12AA" w:rsidP="00700ED9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Comply with the regulatory guidelines set out in current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leg.</w:t>
            </w: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79" w:type="dxa"/>
            <w:gridSpan w:val="2"/>
          </w:tcPr>
          <w:p w14:paraId="2B6642D8" w14:textId="77777777" w:rsidR="001E12AA" w:rsidRPr="00D43519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D1F1DB5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DC355EF" w14:textId="77777777" w:rsidR="001E12AA" w:rsidRPr="00D43519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47F09BC5" w14:textId="77777777" w:rsidTr="00D96451">
        <w:tc>
          <w:tcPr>
            <w:tcW w:w="5310" w:type="dxa"/>
            <w:shd w:val="clear" w:color="auto" w:fill="000000" w:themeFill="text1"/>
          </w:tcPr>
          <w:p w14:paraId="1739C789" w14:textId="77777777" w:rsidR="001E12AA" w:rsidRPr="005A20B5" w:rsidRDefault="001E12AA" w:rsidP="001A2068">
            <w:pPr>
              <w:tabs>
                <w:tab w:val="left" w:pos="284"/>
              </w:tabs>
              <w:ind w:left="360" w:hanging="360"/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</w:pPr>
            <w:r w:rsidRPr="005A20B5">
              <w:rPr>
                <w:rFonts w:asciiTheme="minorHAnsi" w:hAnsiTheme="minorHAnsi" w:cstheme="minorHAnsi"/>
                <w:b/>
                <w:color w:val="FFFFFF" w:themeColor="background1"/>
                <w:szCs w:val="22"/>
              </w:rPr>
              <w:t>MANAGING RISK</w:t>
            </w:r>
          </w:p>
        </w:tc>
        <w:tc>
          <w:tcPr>
            <w:tcW w:w="1079" w:type="dxa"/>
            <w:gridSpan w:val="2"/>
            <w:shd w:val="clear" w:color="auto" w:fill="000000" w:themeFill="text1"/>
          </w:tcPr>
          <w:p w14:paraId="1EA88F7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878" w:type="dxa"/>
            <w:shd w:val="clear" w:color="auto" w:fill="000000" w:themeFill="text1"/>
          </w:tcPr>
          <w:p w14:paraId="439480A7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2723" w:type="dxa"/>
            <w:gridSpan w:val="3"/>
            <w:shd w:val="clear" w:color="auto" w:fill="000000" w:themeFill="text1"/>
          </w:tcPr>
          <w:p w14:paraId="331857E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color w:val="FFFFFF" w:themeColor="background1"/>
                <w:szCs w:val="22"/>
                <w:lang w:val="en-US"/>
              </w:rPr>
            </w:pPr>
          </w:p>
        </w:tc>
      </w:tr>
      <w:tr w:rsidR="001E12AA" w:rsidRPr="005A20B5" w14:paraId="08EAA6D3" w14:textId="77777777" w:rsidTr="00F35B52">
        <w:tc>
          <w:tcPr>
            <w:tcW w:w="9990" w:type="dxa"/>
            <w:gridSpan w:val="7"/>
          </w:tcPr>
          <w:p w14:paraId="7494BB84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may not:</w:t>
            </w:r>
          </w:p>
        </w:tc>
      </w:tr>
      <w:tr w:rsidR="001E12AA" w:rsidRPr="001A2068" w14:paraId="01E4C2CE" w14:textId="77777777" w:rsidTr="00D96451">
        <w:trPr>
          <w:trHeight w:val="425"/>
        </w:trPr>
        <w:tc>
          <w:tcPr>
            <w:tcW w:w="5310" w:type="dxa"/>
          </w:tcPr>
          <w:p w14:paraId="2D0EA779" w14:textId="77777777" w:rsidR="001E12AA" w:rsidRPr="001A2068" w:rsidRDefault="001E12AA" w:rsidP="001A2068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1A2068">
              <w:rPr>
                <w:rFonts w:asciiTheme="minorHAnsi" w:hAnsiTheme="minorHAnsi" w:cstheme="minorHAnsi"/>
                <w:sz w:val="18"/>
                <w:szCs w:val="18"/>
              </w:rPr>
              <w:t>Cause or allow risk to exceed the limits negotiated with the Board in the Critical Risk Factors</w:t>
            </w:r>
          </w:p>
        </w:tc>
        <w:tc>
          <w:tcPr>
            <w:tcW w:w="1079" w:type="dxa"/>
            <w:gridSpan w:val="2"/>
          </w:tcPr>
          <w:p w14:paraId="263B96FD" w14:textId="77777777" w:rsidR="001E12AA" w:rsidRPr="001A2068" w:rsidRDefault="001E12AA" w:rsidP="003820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571C2D11" w14:textId="77777777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6EF9D81D" w14:textId="22649491" w:rsidR="001E12AA" w:rsidRPr="001A2068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1E12AA" w:rsidRPr="005A20B5" w14:paraId="0F74EA7B" w14:textId="77777777" w:rsidTr="00F35B52">
        <w:tc>
          <w:tcPr>
            <w:tcW w:w="9990" w:type="dxa"/>
            <w:gridSpan w:val="7"/>
          </w:tcPr>
          <w:p w14:paraId="40120C76" w14:textId="77777777" w:rsidR="001E12AA" w:rsidRPr="005A20B5" w:rsidRDefault="001E12AA" w:rsidP="00D156B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5A20B5">
              <w:rPr>
                <w:rFonts w:asciiTheme="minorHAnsi" w:hAnsiTheme="minorHAnsi" w:cstheme="minorHAnsi"/>
                <w:b/>
                <w:sz w:val="18"/>
                <w:szCs w:val="18"/>
              </w:rPr>
              <w:t>The ED is expected to:</w:t>
            </w:r>
          </w:p>
        </w:tc>
      </w:tr>
      <w:tr w:rsidR="00AC7BCA" w:rsidRPr="001A2068" w14:paraId="0DF97618" w14:textId="77777777" w:rsidTr="00D96451">
        <w:tc>
          <w:tcPr>
            <w:tcW w:w="5310" w:type="dxa"/>
          </w:tcPr>
          <w:p w14:paraId="13543279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Work with the Board and its committees to identify areas of risks and indicators to assess risk</w:t>
            </w:r>
          </w:p>
          <w:p w14:paraId="202111DE" w14:textId="77777777" w:rsidR="00AC7BCA" w:rsidRPr="00AF2A8C" w:rsidRDefault="00AC7BCA" w:rsidP="00AC7BCA">
            <w:pPr>
              <w:tabs>
                <w:tab w:val="left" w:pos="284"/>
              </w:tabs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Negotiate limits of risk tolerance for each risk indicator</w:t>
            </w:r>
          </w:p>
        </w:tc>
        <w:tc>
          <w:tcPr>
            <w:tcW w:w="1079" w:type="dxa"/>
            <w:gridSpan w:val="2"/>
          </w:tcPr>
          <w:p w14:paraId="2FB7372F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22CCCF2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63302A7" w14:textId="6BF9919A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Need to do a full risk assessment</w:t>
            </w:r>
          </w:p>
        </w:tc>
      </w:tr>
      <w:tr w:rsidR="00AC7BCA" w:rsidRPr="001A2068" w14:paraId="2F2072D4" w14:textId="77777777" w:rsidTr="00D96451">
        <w:tc>
          <w:tcPr>
            <w:tcW w:w="5310" w:type="dxa"/>
          </w:tcPr>
          <w:p w14:paraId="36343DC0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Prepare internal reports for the Board or its committees to monitor risk according to the monitoring schedule</w:t>
            </w:r>
          </w:p>
        </w:tc>
        <w:tc>
          <w:tcPr>
            <w:tcW w:w="1079" w:type="dxa"/>
            <w:gridSpan w:val="2"/>
          </w:tcPr>
          <w:p w14:paraId="0D31D01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4B088D98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222CE380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562172C" w14:textId="77777777" w:rsidTr="00D96451">
        <w:tc>
          <w:tcPr>
            <w:tcW w:w="5310" w:type="dxa"/>
          </w:tcPr>
          <w:p w14:paraId="0AE1F3E1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Notify the Board or the appropriate committee of any risk not covered by the Critical Risk Factors that may harm Dive Sask, its ministry or its stakeholders</w:t>
            </w:r>
          </w:p>
        </w:tc>
        <w:tc>
          <w:tcPr>
            <w:tcW w:w="1079" w:type="dxa"/>
            <w:gridSpan w:val="2"/>
          </w:tcPr>
          <w:p w14:paraId="1955AF7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07385E71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188BC71B" w14:textId="792D3006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44000A7F" w14:textId="77777777" w:rsidTr="00D96451">
        <w:tc>
          <w:tcPr>
            <w:tcW w:w="5310" w:type="dxa"/>
          </w:tcPr>
          <w:p w14:paraId="5F1FCDF2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Identify, </w:t>
            </w:r>
            <w:proofErr w:type="gramStart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>manage</w:t>
            </w:r>
            <w:proofErr w:type="gramEnd"/>
            <w:r w:rsidRPr="00AF2A8C">
              <w:rPr>
                <w:rFonts w:asciiTheme="minorHAnsi" w:hAnsiTheme="minorHAnsi" w:cstheme="minorHAnsi"/>
                <w:sz w:val="18"/>
                <w:szCs w:val="18"/>
              </w:rPr>
              <w:t xml:space="preserve"> and monitor all critical strategic and operational risks, putting plans in place to address known exposures</w:t>
            </w:r>
          </w:p>
        </w:tc>
        <w:tc>
          <w:tcPr>
            <w:tcW w:w="1079" w:type="dxa"/>
            <w:gridSpan w:val="2"/>
          </w:tcPr>
          <w:p w14:paraId="622CAA62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69159E6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7132C6C3" w14:textId="4F0CDF41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AC7BCA" w:rsidRPr="001A2068" w14:paraId="0FB64993" w14:textId="77777777" w:rsidTr="00D96451">
        <w:tc>
          <w:tcPr>
            <w:tcW w:w="5310" w:type="dxa"/>
          </w:tcPr>
          <w:p w14:paraId="509F7417" w14:textId="77777777" w:rsidR="00AC7BCA" w:rsidRPr="00AF2A8C" w:rsidRDefault="00AC7BCA" w:rsidP="00AC7BCA">
            <w:pPr>
              <w:ind w:left="360"/>
              <w:rPr>
                <w:rFonts w:asciiTheme="minorHAnsi" w:hAnsiTheme="minorHAnsi" w:cstheme="minorHAnsi"/>
                <w:sz w:val="18"/>
                <w:szCs w:val="18"/>
              </w:rPr>
            </w:pPr>
            <w:r w:rsidRPr="00AF2A8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Focus on reputation management through continuous assessment of external and internal vulnerabilities, ensuring that public goodwill is preserved in all respects</w:t>
            </w:r>
          </w:p>
        </w:tc>
        <w:tc>
          <w:tcPr>
            <w:tcW w:w="1079" w:type="dxa"/>
            <w:gridSpan w:val="2"/>
          </w:tcPr>
          <w:p w14:paraId="10357AEA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5D6E74">
              <w:rPr>
                <w:rFonts w:ascii="Wingdings 2" w:hAnsi="Wingdings 2" w:cstheme="minorHAnsi"/>
                <w:szCs w:val="24"/>
                <w:lang w:val="en-US"/>
              </w:rPr>
              <w:t></w:t>
            </w:r>
          </w:p>
        </w:tc>
        <w:tc>
          <w:tcPr>
            <w:tcW w:w="878" w:type="dxa"/>
          </w:tcPr>
          <w:p w14:paraId="6EB90D57" w14:textId="77777777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  <w:tc>
          <w:tcPr>
            <w:tcW w:w="2723" w:type="dxa"/>
            <w:gridSpan w:val="3"/>
          </w:tcPr>
          <w:p w14:paraId="4C41B47F" w14:textId="3E83A55F" w:rsidR="00AC7BCA" w:rsidRPr="001A2068" w:rsidRDefault="00AC7BCA" w:rsidP="00AC7BC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</w:tbl>
    <w:p w14:paraId="5F315348" w14:textId="77777777" w:rsidR="00974A7E" w:rsidRPr="001E12AA" w:rsidRDefault="00974A7E" w:rsidP="00EF33C3">
      <w:pPr>
        <w:rPr>
          <w:rFonts w:cs="Arial"/>
          <w:sz w:val="22"/>
          <w:szCs w:val="22"/>
        </w:rPr>
      </w:pPr>
    </w:p>
    <w:sectPr w:rsidR="00974A7E" w:rsidRPr="001E12AA" w:rsidSect="00605285">
      <w:pgSz w:w="12240" w:h="15840"/>
      <w:pgMar w:top="1134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4898930">
    <w:abstractNumId w:val="14"/>
  </w:num>
  <w:num w:numId="2" w16cid:durableId="550268369">
    <w:abstractNumId w:val="1"/>
  </w:num>
  <w:num w:numId="3" w16cid:durableId="51005431">
    <w:abstractNumId w:val="2"/>
  </w:num>
  <w:num w:numId="4" w16cid:durableId="2019845319">
    <w:abstractNumId w:val="3"/>
  </w:num>
  <w:num w:numId="5" w16cid:durableId="652104509">
    <w:abstractNumId w:val="8"/>
  </w:num>
  <w:num w:numId="6" w16cid:durableId="1909923336">
    <w:abstractNumId w:val="11"/>
  </w:num>
  <w:num w:numId="7" w16cid:durableId="729109867">
    <w:abstractNumId w:val="6"/>
  </w:num>
  <w:num w:numId="8" w16cid:durableId="476652756">
    <w:abstractNumId w:val="7"/>
  </w:num>
  <w:num w:numId="9" w16cid:durableId="272829376">
    <w:abstractNumId w:val="18"/>
  </w:num>
  <w:num w:numId="10" w16cid:durableId="915171611">
    <w:abstractNumId w:val="10"/>
  </w:num>
  <w:num w:numId="11" w16cid:durableId="627854483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1992715123">
    <w:abstractNumId w:val="9"/>
  </w:num>
  <w:num w:numId="13" w16cid:durableId="1540780647">
    <w:abstractNumId w:val="13"/>
  </w:num>
  <w:num w:numId="14" w16cid:durableId="1865634160">
    <w:abstractNumId w:val="17"/>
  </w:num>
  <w:num w:numId="15" w16cid:durableId="1491170053">
    <w:abstractNumId w:val="12"/>
  </w:num>
  <w:num w:numId="16" w16cid:durableId="456728222">
    <w:abstractNumId w:val="5"/>
  </w:num>
  <w:num w:numId="17" w16cid:durableId="68381374">
    <w:abstractNumId w:val="20"/>
  </w:num>
  <w:num w:numId="18" w16cid:durableId="1067731461">
    <w:abstractNumId w:val="16"/>
  </w:num>
  <w:num w:numId="19" w16cid:durableId="556211632">
    <w:abstractNumId w:val="19"/>
  </w:num>
  <w:num w:numId="20" w16cid:durableId="1252352384">
    <w:abstractNumId w:val="4"/>
  </w:num>
  <w:num w:numId="21" w16cid:durableId="17426057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71924"/>
    <w:rsid w:val="000A21D8"/>
    <w:rsid w:val="000A6B61"/>
    <w:rsid w:val="000C51C2"/>
    <w:rsid w:val="000F2DD4"/>
    <w:rsid w:val="00101FA7"/>
    <w:rsid w:val="00104067"/>
    <w:rsid w:val="00132725"/>
    <w:rsid w:val="00152247"/>
    <w:rsid w:val="00152F12"/>
    <w:rsid w:val="00172370"/>
    <w:rsid w:val="0019598B"/>
    <w:rsid w:val="001A2068"/>
    <w:rsid w:val="001C56B5"/>
    <w:rsid w:val="001E12AA"/>
    <w:rsid w:val="001E28DC"/>
    <w:rsid w:val="002079F4"/>
    <w:rsid w:val="00211A77"/>
    <w:rsid w:val="002251A1"/>
    <w:rsid w:val="0024481D"/>
    <w:rsid w:val="00262D6F"/>
    <w:rsid w:val="00265133"/>
    <w:rsid w:val="002742EE"/>
    <w:rsid w:val="002A1EC4"/>
    <w:rsid w:val="002A6011"/>
    <w:rsid w:val="002E53C8"/>
    <w:rsid w:val="002F3138"/>
    <w:rsid w:val="002F4B3E"/>
    <w:rsid w:val="00314951"/>
    <w:rsid w:val="00367A23"/>
    <w:rsid w:val="00376B7F"/>
    <w:rsid w:val="003820CA"/>
    <w:rsid w:val="003A7E6F"/>
    <w:rsid w:val="003B249C"/>
    <w:rsid w:val="003D3474"/>
    <w:rsid w:val="003F52B3"/>
    <w:rsid w:val="003F52FC"/>
    <w:rsid w:val="003F65FE"/>
    <w:rsid w:val="003F6F1F"/>
    <w:rsid w:val="00412EF6"/>
    <w:rsid w:val="00424E81"/>
    <w:rsid w:val="004444C3"/>
    <w:rsid w:val="00445670"/>
    <w:rsid w:val="004F5E9D"/>
    <w:rsid w:val="005315EA"/>
    <w:rsid w:val="00550459"/>
    <w:rsid w:val="00551DE3"/>
    <w:rsid w:val="00562991"/>
    <w:rsid w:val="0058648D"/>
    <w:rsid w:val="005A20B5"/>
    <w:rsid w:val="005D6E74"/>
    <w:rsid w:val="005F49D8"/>
    <w:rsid w:val="00605285"/>
    <w:rsid w:val="0064067C"/>
    <w:rsid w:val="00666F5B"/>
    <w:rsid w:val="00671681"/>
    <w:rsid w:val="00690615"/>
    <w:rsid w:val="006E434D"/>
    <w:rsid w:val="00700ED9"/>
    <w:rsid w:val="00745916"/>
    <w:rsid w:val="00750731"/>
    <w:rsid w:val="00752481"/>
    <w:rsid w:val="007560EF"/>
    <w:rsid w:val="0079396F"/>
    <w:rsid w:val="00793E08"/>
    <w:rsid w:val="007E3A72"/>
    <w:rsid w:val="007F7E74"/>
    <w:rsid w:val="00806A86"/>
    <w:rsid w:val="00822CC0"/>
    <w:rsid w:val="00834B42"/>
    <w:rsid w:val="00841492"/>
    <w:rsid w:val="008F0ED8"/>
    <w:rsid w:val="009103EA"/>
    <w:rsid w:val="009674BA"/>
    <w:rsid w:val="00974A7E"/>
    <w:rsid w:val="00A056F7"/>
    <w:rsid w:val="00A34AE6"/>
    <w:rsid w:val="00A44FB8"/>
    <w:rsid w:val="00AA0E64"/>
    <w:rsid w:val="00AC7BCA"/>
    <w:rsid w:val="00AE5BDB"/>
    <w:rsid w:val="00AF2A8C"/>
    <w:rsid w:val="00B07B85"/>
    <w:rsid w:val="00B12940"/>
    <w:rsid w:val="00B6344A"/>
    <w:rsid w:val="00B84615"/>
    <w:rsid w:val="00BB4F72"/>
    <w:rsid w:val="00BF7FCC"/>
    <w:rsid w:val="00C36408"/>
    <w:rsid w:val="00C63E38"/>
    <w:rsid w:val="00C64843"/>
    <w:rsid w:val="00C648DE"/>
    <w:rsid w:val="00C86D69"/>
    <w:rsid w:val="00CB6F8C"/>
    <w:rsid w:val="00CC2335"/>
    <w:rsid w:val="00CC2E8F"/>
    <w:rsid w:val="00D1452F"/>
    <w:rsid w:val="00D16E86"/>
    <w:rsid w:val="00D300AE"/>
    <w:rsid w:val="00D43519"/>
    <w:rsid w:val="00D542AE"/>
    <w:rsid w:val="00D830E2"/>
    <w:rsid w:val="00D96451"/>
    <w:rsid w:val="00DC30A5"/>
    <w:rsid w:val="00DE47FE"/>
    <w:rsid w:val="00E16A58"/>
    <w:rsid w:val="00E975EB"/>
    <w:rsid w:val="00EB6CB8"/>
    <w:rsid w:val="00EE03D2"/>
    <w:rsid w:val="00EF167D"/>
    <w:rsid w:val="00EF33C3"/>
    <w:rsid w:val="00F05F62"/>
    <w:rsid w:val="00F207EE"/>
    <w:rsid w:val="00F35B52"/>
    <w:rsid w:val="00F44132"/>
    <w:rsid w:val="00F563AC"/>
    <w:rsid w:val="00F64421"/>
    <w:rsid w:val="00FA605D"/>
    <w:rsid w:val="00FE3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6F7F6"/>
  <w15:docId w15:val="{578B65F0-D1BF-4795-A2E1-849266ADD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803</Words>
  <Characters>4578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2</cp:revision>
  <cp:lastPrinted>2017-10-10T17:30:00Z</cp:lastPrinted>
  <dcterms:created xsi:type="dcterms:W3CDTF">2022-06-03T17:09:00Z</dcterms:created>
  <dcterms:modified xsi:type="dcterms:W3CDTF">2022-06-03T17:09:00Z</dcterms:modified>
</cp:coreProperties>
</file>