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799C44" w14:textId="25C849D5" w:rsidR="00D830E2" w:rsidRDefault="00752481" w:rsidP="002E53C8">
      <w:pPr>
        <w:widowControl w:val="0"/>
        <w:rPr>
          <w:b/>
        </w:rPr>
      </w:pPr>
      <w:r>
        <w:rPr>
          <w:b/>
          <w:noProof/>
          <w:szCs w:val="24"/>
          <w:u w:val="single"/>
          <w:lang w:val="en-US"/>
        </w:rPr>
        <w:drawing>
          <wp:anchor distT="0" distB="0" distL="114300" distR="114300" simplePos="0" relativeHeight="251660288" behindDoc="0" locked="0" layoutInCell="1" allowOverlap="1" wp14:anchorId="0254EAEB" wp14:editId="0EC4F338">
            <wp:simplePos x="0" y="0"/>
            <wp:positionH relativeFrom="column">
              <wp:posOffset>5535930</wp:posOffset>
            </wp:positionH>
            <wp:positionV relativeFrom="paragraph">
              <wp:posOffset>-472440</wp:posOffset>
            </wp:positionV>
            <wp:extent cx="685800" cy="942975"/>
            <wp:effectExtent l="19050" t="0" r="0" b="0"/>
            <wp:wrapSquare wrapText="bothSides"/>
            <wp:docPr id="3" name="Picture 0" descr="Logo without wor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without words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830E2" w:rsidRPr="005A20B5">
        <w:rPr>
          <w:b/>
          <w:szCs w:val="24"/>
          <w:u w:val="single"/>
          <w:lang w:val="en-US"/>
        </w:rPr>
        <w:t>EXECUTIVE DIRECTOR:  MONITORING</w:t>
      </w:r>
      <w:r w:rsidR="00605285">
        <w:rPr>
          <w:b/>
          <w:szCs w:val="24"/>
          <w:u w:val="single"/>
          <w:lang w:val="en-US"/>
        </w:rPr>
        <w:t>5</w:t>
      </w:r>
      <w:r w:rsidR="00D830E2" w:rsidRPr="005A20B5">
        <w:rPr>
          <w:b/>
          <w:szCs w:val="24"/>
          <w:u w:val="single"/>
          <w:lang w:val="en-US"/>
        </w:rPr>
        <w:t xml:space="preserve"> REPORT</w:t>
      </w:r>
      <w:r w:rsidR="00D830E2" w:rsidRPr="005A20B5">
        <w:rPr>
          <w:b/>
          <w:szCs w:val="24"/>
          <w:lang w:val="en-US"/>
        </w:rPr>
        <w:tab/>
      </w:r>
      <w:r>
        <w:rPr>
          <w:b/>
          <w:szCs w:val="24"/>
          <w:lang w:val="en-US"/>
        </w:rPr>
        <w:t xml:space="preserve">   </w:t>
      </w:r>
      <w:r w:rsidR="00D830E2" w:rsidRPr="005A20B5">
        <w:rPr>
          <w:b/>
          <w:szCs w:val="24"/>
          <w:lang w:val="en-US"/>
        </w:rPr>
        <w:t xml:space="preserve">DATE:  </w:t>
      </w:r>
      <w:r w:rsidR="0081737C">
        <w:rPr>
          <w:b/>
          <w:szCs w:val="24"/>
          <w:lang w:val="en-US"/>
        </w:rPr>
        <w:t>Jan 2023</w:t>
      </w:r>
    </w:p>
    <w:p w14:paraId="1C6CCF92" w14:textId="15050C0D" w:rsidR="00D43519" w:rsidRDefault="00D43519" w:rsidP="00D43519">
      <w:pPr>
        <w:rPr>
          <w:b/>
        </w:rPr>
      </w:pPr>
      <w:r>
        <w:rPr>
          <w:b/>
        </w:rPr>
        <w:t>Executive Director Limitations and Expectations Policies</w:t>
      </w:r>
      <w:r w:rsidR="00EF33C3">
        <w:rPr>
          <w:b/>
        </w:rPr>
        <w:t xml:space="preserve"> </w:t>
      </w:r>
      <w:r w:rsidR="0081737C">
        <w:rPr>
          <w:b/>
        </w:rPr>
        <w:t>Oct - Dec</w:t>
      </w:r>
      <w:r w:rsidR="00EF33C3">
        <w:rPr>
          <w:b/>
        </w:rPr>
        <w:t xml:space="preserve"> </w:t>
      </w:r>
      <w:r w:rsidR="00562991">
        <w:rPr>
          <w:b/>
        </w:rPr>
        <w:t>Review</w:t>
      </w:r>
    </w:p>
    <w:p w14:paraId="1563D8FA" w14:textId="77777777" w:rsidR="00F35B52" w:rsidRPr="00700ED9" w:rsidRDefault="00F35B52" w:rsidP="00D43519">
      <w:pPr>
        <w:rPr>
          <w:b/>
          <w:sz w:val="12"/>
          <w:szCs w:val="12"/>
        </w:rPr>
      </w:pPr>
    </w:p>
    <w:tbl>
      <w:tblPr>
        <w:tblStyle w:val="TableGrid"/>
        <w:tblW w:w="9990" w:type="dxa"/>
        <w:tblInd w:w="-72" w:type="dxa"/>
        <w:tblLayout w:type="fixed"/>
        <w:tblLook w:val="04A0" w:firstRow="1" w:lastRow="0" w:firstColumn="1" w:lastColumn="0" w:noHBand="0" w:noVBand="1"/>
      </w:tblPr>
      <w:tblGrid>
        <w:gridCol w:w="5310"/>
        <w:gridCol w:w="990"/>
        <w:gridCol w:w="89"/>
        <w:gridCol w:w="878"/>
        <w:gridCol w:w="23"/>
        <w:gridCol w:w="174"/>
        <w:gridCol w:w="2526"/>
      </w:tblGrid>
      <w:tr w:rsidR="00DC30A5" w:rsidRPr="00D43519" w14:paraId="760B7F68" w14:textId="77777777" w:rsidTr="00CC2335">
        <w:tc>
          <w:tcPr>
            <w:tcW w:w="5310" w:type="dxa"/>
          </w:tcPr>
          <w:p w14:paraId="3287A67E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Item</w:t>
            </w:r>
          </w:p>
        </w:tc>
        <w:tc>
          <w:tcPr>
            <w:tcW w:w="990" w:type="dxa"/>
          </w:tcPr>
          <w:p w14:paraId="190B080B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Compliant</w:t>
            </w:r>
          </w:p>
        </w:tc>
        <w:tc>
          <w:tcPr>
            <w:tcW w:w="990" w:type="dxa"/>
            <w:gridSpan w:val="3"/>
          </w:tcPr>
          <w:p w14:paraId="5740406C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proofErr w:type="spellStart"/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Non Compliant</w:t>
            </w:r>
            <w:proofErr w:type="spellEnd"/>
          </w:p>
        </w:tc>
        <w:tc>
          <w:tcPr>
            <w:tcW w:w="2700" w:type="dxa"/>
            <w:gridSpan w:val="2"/>
          </w:tcPr>
          <w:p w14:paraId="56F45270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Comments – date of expected compliance</w:t>
            </w:r>
          </w:p>
        </w:tc>
      </w:tr>
      <w:tr w:rsidR="00DC30A5" w:rsidRPr="005A20B5" w14:paraId="5FA70ED0" w14:textId="77777777" w:rsidTr="00CC2335">
        <w:tc>
          <w:tcPr>
            <w:tcW w:w="5310" w:type="dxa"/>
            <w:shd w:val="clear" w:color="auto" w:fill="000000" w:themeFill="text1"/>
          </w:tcPr>
          <w:p w14:paraId="3223A820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TACTICAL &amp; FINANCIAL PLANNING</w:t>
            </w:r>
          </w:p>
        </w:tc>
        <w:tc>
          <w:tcPr>
            <w:tcW w:w="990" w:type="dxa"/>
            <w:shd w:val="clear" w:color="auto" w:fill="000000" w:themeFill="text1"/>
          </w:tcPr>
          <w:p w14:paraId="1CF5AA78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17998514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7930EAE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8648D" w:rsidRPr="005A20B5" w14:paraId="66187BEA" w14:textId="77777777" w:rsidTr="00F35B52">
        <w:tc>
          <w:tcPr>
            <w:tcW w:w="9990" w:type="dxa"/>
            <w:gridSpan w:val="7"/>
          </w:tcPr>
          <w:p w14:paraId="26F02718" w14:textId="77777777" w:rsidR="0058648D" w:rsidRPr="005A20B5" w:rsidRDefault="0058648D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may not:</w:t>
            </w:r>
          </w:p>
        </w:tc>
      </w:tr>
      <w:tr w:rsidR="00DC30A5" w:rsidRPr="00D43519" w14:paraId="60B17D66" w14:textId="77777777" w:rsidTr="00CC2335">
        <w:tc>
          <w:tcPr>
            <w:tcW w:w="5310" w:type="dxa"/>
          </w:tcPr>
          <w:p w14:paraId="5456A2B0" w14:textId="77777777" w:rsidR="00DC30A5" w:rsidRPr="00C63E38" w:rsidRDefault="00DC30A5" w:rsidP="00C63E38">
            <w:pPr>
              <w:tabs>
                <w:tab w:val="left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Plan for the expenditure of more operational or capital funds than are reasonably projected to be received in the year(s) included in the plans</w:t>
            </w:r>
          </w:p>
        </w:tc>
        <w:tc>
          <w:tcPr>
            <w:tcW w:w="990" w:type="dxa"/>
          </w:tcPr>
          <w:p w14:paraId="1AAC1C3F" w14:textId="77777777" w:rsidR="00DC30A5" w:rsidRPr="005D6E74" w:rsidRDefault="0019598B" w:rsidP="005D6E7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Wingdings 2" w:hAnsi="Wingdings 2" w:cstheme="minorHAnsi"/>
                <w:szCs w:val="24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7C45C5A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317BCC4" w14:textId="3F0371FB" w:rsidR="00DC30A5" w:rsidRPr="00D43519" w:rsidRDefault="00DC30A5" w:rsidP="003B249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1F238BBC" w14:textId="77777777" w:rsidTr="00CC2335">
        <w:tc>
          <w:tcPr>
            <w:tcW w:w="5310" w:type="dxa"/>
          </w:tcPr>
          <w:p w14:paraId="142495DD" w14:textId="77777777" w:rsidR="00DC30A5" w:rsidRPr="00C63E38" w:rsidRDefault="00DC30A5" w:rsidP="00C63E38">
            <w:pPr>
              <w:tabs>
                <w:tab w:val="left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Submit a Budget and Sport Profile to Sask Sport that has not been approved by the Board of Directors</w:t>
            </w:r>
          </w:p>
        </w:tc>
        <w:tc>
          <w:tcPr>
            <w:tcW w:w="990" w:type="dxa"/>
          </w:tcPr>
          <w:p w14:paraId="5A95F0A9" w14:textId="77777777" w:rsidR="00DC30A5" w:rsidRPr="00D43519" w:rsidRDefault="005315EA" w:rsidP="005D6E7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453E7822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8938A0B" w14:textId="2809C45C" w:rsidR="00DC30A5" w:rsidRPr="00D43519" w:rsidRDefault="0081737C" w:rsidP="004444C3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Follow Up submitted  - can be seen on website</w:t>
            </w:r>
          </w:p>
        </w:tc>
      </w:tr>
      <w:tr w:rsidR="0058648D" w:rsidRPr="005A20B5" w14:paraId="70CF9626" w14:textId="77777777" w:rsidTr="00F35B52">
        <w:tc>
          <w:tcPr>
            <w:tcW w:w="9990" w:type="dxa"/>
            <w:gridSpan w:val="7"/>
          </w:tcPr>
          <w:p w14:paraId="31B46691" w14:textId="77777777" w:rsidR="0058648D" w:rsidRPr="005A20B5" w:rsidRDefault="0058648D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must present a financial/tactical plan that:</w:t>
            </w:r>
          </w:p>
        </w:tc>
      </w:tr>
      <w:tr w:rsidR="00DC30A5" w:rsidRPr="00D43519" w14:paraId="34FA2505" w14:textId="77777777" w:rsidTr="00CC2335">
        <w:tc>
          <w:tcPr>
            <w:tcW w:w="5310" w:type="dxa"/>
          </w:tcPr>
          <w:p w14:paraId="66C028F6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Complies with the strategic plan and priorities in its allocation of resources</w:t>
            </w:r>
          </w:p>
        </w:tc>
        <w:tc>
          <w:tcPr>
            <w:tcW w:w="990" w:type="dxa"/>
          </w:tcPr>
          <w:p w14:paraId="74F05AA1" w14:textId="77777777" w:rsidR="000F2DD4" w:rsidRDefault="000F2DD4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Wingdings 2" w:hAnsi="Wingdings 2" w:cstheme="minorHAnsi"/>
                <w:sz w:val="18"/>
                <w:szCs w:val="18"/>
                <w:lang w:val="en-US"/>
              </w:rPr>
            </w:pPr>
          </w:p>
          <w:p w14:paraId="43D1B698" w14:textId="77777777" w:rsidR="00DC30A5" w:rsidRPr="00D43519" w:rsidRDefault="005315EA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F56B278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C0989DA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0B806999" w14:textId="77777777" w:rsidTr="00CC2335">
        <w:tc>
          <w:tcPr>
            <w:tcW w:w="5310" w:type="dxa"/>
          </w:tcPr>
          <w:p w14:paraId="7B6B0CD3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Takes into account the advice and direction of Technical staff</w:t>
            </w:r>
          </w:p>
        </w:tc>
        <w:tc>
          <w:tcPr>
            <w:tcW w:w="990" w:type="dxa"/>
          </w:tcPr>
          <w:p w14:paraId="54D7FCF4" w14:textId="77777777" w:rsidR="00DC30A5" w:rsidRPr="00D43519" w:rsidRDefault="005315EA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D0FF1AE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7B7A6A1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46B0A53B" w14:textId="77777777" w:rsidTr="00CC2335">
        <w:tc>
          <w:tcPr>
            <w:tcW w:w="5310" w:type="dxa"/>
          </w:tcPr>
          <w:p w14:paraId="585FD6C4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Contains enough detail to enable accurate monitoring, including accurate projections of income and expenditure, the separation of capital and operational items, cash flow and audit trails</w:t>
            </w:r>
          </w:p>
        </w:tc>
        <w:tc>
          <w:tcPr>
            <w:tcW w:w="990" w:type="dxa"/>
          </w:tcPr>
          <w:p w14:paraId="6FBF0247" w14:textId="77777777" w:rsidR="00DC30A5" w:rsidRPr="00D43519" w:rsidRDefault="005315EA" w:rsidP="00CC233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DC75F46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49EAF1C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57498863" w14:textId="77777777" w:rsidTr="00CC2335">
        <w:tc>
          <w:tcPr>
            <w:tcW w:w="5310" w:type="dxa"/>
          </w:tcPr>
          <w:p w14:paraId="01BF9D08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Anticipates need for a contingency plan if revenue projections are reduced</w:t>
            </w:r>
          </w:p>
        </w:tc>
        <w:tc>
          <w:tcPr>
            <w:tcW w:w="990" w:type="dxa"/>
          </w:tcPr>
          <w:p w14:paraId="2EF7F228" w14:textId="77777777" w:rsidR="00DC30A5" w:rsidRPr="00D43519" w:rsidRDefault="005315E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911AF7D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6863FC7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5A20B5" w14:paraId="28BAE9E7" w14:textId="77777777" w:rsidTr="00CC2335">
        <w:tc>
          <w:tcPr>
            <w:tcW w:w="5310" w:type="dxa"/>
            <w:shd w:val="clear" w:color="auto" w:fill="000000" w:themeFill="text1"/>
          </w:tcPr>
          <w:p w14:paraId="3B0228AA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ind w:left="1080" w:hanging="108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FINANCIAL CONDITION</w:t>
            </w:r>
          </w:p>
        </w:tc>
        <w:tc>
          <w:tcPr>
            <w:tcW w:w="990" w:type="dxa"/>
            <w:shd w:val="clear" w:color="auto" w:fill="000000" w:themeFill="text1"/>
          </w:tcPr>
          <w:p w14:paraId="5CDECE68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6AA16503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4CAD203F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8648D" w:rsidRPr="005A20B5" w14:paraId="55A19E1D" w14:textId="77777777" w:rsidTr="00F35B52">
        <w:tc>
          <w:tcPr>
            <w:tcW w:w="9990" w:type="dxa"/>
            <w:gridSpan w:val="7"/>
          </w:tcPr>
          <w:p w14:paraId="25AC14AB" w14:textId="77777777" w:rsidR="0058648D" w:rsidRPr="0058648D" w:rsidRDefault="0058648D" w:rsidP="0058648D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58648D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4D0B4674" w14:textId="77777777" w:rsidTr="00CC2335">
        <w:tc>
          <w:tcPr>
            <w:tcW w:w="5310" w:type="dxa"/>
          </w:tcPr>
          <w:p w14:paraId="343BAF01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more operational funds than have been received in any financial year,</w:t>
            </w:r>
          </w:p>
        </w:tc>
        <w:tc>
          <w:tcPr>
            <w:tcW w:w="990" w:type="dxa"/>
          </w:tcPr>
          <w:p w14:paraId="70B5857D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ECEFB3A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588D2C9" w14:textId="1963F09E" w:rsidR="002E53C8" w:rsidRPr="00D43519" w:rsidRDefault="002E53C8" w:rsidP="003A7E6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5696F62F" w14:textId="77777777" w:rsidTr="00CC2335">
        <w:tc>
          <w:tcPr>
            <w:tcW w:w="5310" w:type="dxa"/>
          </w:tcPr>
          <w:p w14:paraId="449ABD63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funds on operations not included in the Strategic Plan</w:t>
            </w:r>
          </w:p>
        </w:tc>
        <w:tc>
          <w:tcPr>
            <w:tcW w:w="990" w:type="dxa"/>
          </w:tcPr>
          <w:p w14:paraId="7F60525B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D4473A2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614CA05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6F93B5D" w14:textId="77777777" w:rsidTr="00CC2335">
        <w:tc>
          <w:tcPr>
            <w:tcW w:w="5310" w:type="dxa"/>
          </w:tcPr>
          <w:p w14:paraId="786F5724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funds in ways that violate Sask Sport requirements</w:t>
            </w:r>
          </w:p>
        </w:tc>
        <w:tc>
          <w:tcPr>
            <w:tcW w:w="990" w:type="dxa"/>
          </w:tcPr>
          <w:p w14:paraId="626EF9C3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6708714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5FAF0EB" w14:textId="08E9B912" w:rsidR="00671681" w:rsidRPr="00D43519" w:rsidRDefault="0067168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078C994C" w14:textId="77777777" w:rsidTr="00CC2335">
        <w:tc>
          <w:tcPr>
            <w:tcW w:w="5310" w:type="dxa"/>
          </w:tcPr>
          <w:p w14:paraId="52675060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 xml:space="preserve">Transfer funds from spending blocks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in excess of 10% of the total of the block </w:t>
            </w: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without notifying the Board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.  </w:t>
            </w:r>
          </w:p>
        </w:tc>
        <w:tc>
          <w:tcPr>
            <w:tcW w:w="990" w:type="dxa"/>
          </w:tcPr>
          <w:p w14:paraId="60835ACD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A3F41D7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7CDA700" w14:textId="096D8D4E" w:rsidR="001E12AA" w:rsidRPr="0055045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9BB80D5" w14:textId="77777777" w:rsidTr="00F35B52">
        <w:tc>
          <w:tcPr>
            <w:tcW w:w="9990" w:type="dxa"/>
            <w:gridSpan w:val="7"/>
          </w:tcPr>
          <w:p w14:paraId="37E1BA79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is expected to:</w:t>
            </w:r>
          </w:p>
        </w:tc>
      </w:tr>
      <w:tr w:rsidR="001E12AA" w:rsidRPr="0024481D" w14:paraId="3BACD40D" w14:textId="77777777" w:rsidTr="00CC2335">
        <w:tc>
          <w:tcPr>
            <w:tcW w:w="5310" w:type="dxa"/>
          </w:tcPr>
          <w:p w14:paraId="594A532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Maintain all of Dive </w:t>
            </w:r>
            <w:proofErr w:type="spell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Sask's</w:t>
            </w:r>
            <w:proofErr w:type="spell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accounts in a timely manner in compliance with generally accepted accounting practices</w:t>
            </w:r>
          </w:p>
        </w:tc>
        <w:tc>
          <w:tcPr>
            <w:tcW w:w="990" w:type="dxa"/>
          </w:tcPr>
          <w:p w14:paraId="1364EEF7" w14:textId="77777777" w:rsidR="001E12AA" w:rsidRPr="0024481D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2302D82" w14:textId="77777777" w:rsidR="001E12AA" w:rsidRPr="0024481D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D4E9B69" w14:textId="77777777" w:rsidR="001E12AA" w:rsidRPr="0024481D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</w:tr>
      <w:tr w:rsidR="001E12AA" w:rsidRPr="00D43519" w14:paraId="37DC5B56" w14:textId="77777777" w:rsidTr="00CC2335">
        <w:tc>
          <w:tcPr>
            <w:tcW w:w="5310" w:type="dxa"/>
          </w:tcPr>
          <w:p w14:paraId="704FC672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Notify the Board in a timely manner of any financial event which could affect the financial security of Dive Sask</w:t>
            </w:r>
          </w:p>
        </w:tc>
        <w:tc>
          <w:tcPr>
            <w:tcW w:w="990" w:type="dxa"/>
          </w:tcPr>
          <w:p w14:paraId="3F7CE772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35C7C6C6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C2162E9" w14:textId="77777777" w:rsidR="001E12AA" w:rsidRPr="00D43519" w:rsidRDefault="001E12AA" w:rsidP="00700ED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D4383BB" w14:textId="77777777" w:rsidTr="00CC2335">
        <w:tc>
          <w:tcPr>
            <w:tcW w:w="5310" w:type="dxa"/>
          </w:tcPr>
          <w:p w14:paraId="1BA8D22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If the financial condition violates these limitations, provide a plan for regaining compliance at the same time that the violation of limitations is reported</w:t>
            </w:r>
          </w:p>
        </w:tc>
        <w:tc>
          <w:tcPr>
            <w:tcW w:w="990" w:type="dxa"/>
          </w:tcPr>
          <w:p w14:paraId="3692E8D4" w14:textId="77777777" w:rsidR="001E12AA" w:rsidRPr="00D43519" w:rsidRDefault="001E12AA" w:rsidP="00B8461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3CFACB82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C5E006E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42E92570" w14:textId="77777777" w:rsidTr="00CC2335">
        <w:tc>
          <w:tcPr>
            <w:tcW w:w="5310" w:type="dxa"/>
          </w:tcPr>
          <w:p w14:paraId="62217BDE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Continue to comply with the Tactical and Financial Planning policy in any revision of the plans</w:t>
            </w:r>
          </w:p>
        </w:tc>
        <w:tc>
          <w:tcPr>
            <w:tcW w:w="990" w:type="dxa"/>
          </w:tcPr>
          <w:p w14:paraId="3999D2CF" w14:textId="77777777" w:rsidR="001E12AA" w:rsidRPr="00D43519" w:rsidRDefault="001E12AA" w:rsidP="00B8461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D391CE6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3168B41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49000B0D" w14:textId="77777777" w:rsidTr="00CC2335">
        <w:tc>
          <w:tcPr>
            <w:tcW w:w="5310" w:type="dxa"/>
            <w:shd w:val="clear" w:color="auto" w:fill="000000" w:themeFill="text1"/>
          </w:tcPr>
          <w:p w14:paraId="054E1807" w14:textId="77777777" w:rsidR="001E12AA" w:rsidRPr="005A20B5" w:rsidRDefault="001E12AA" w:rsidP="009103E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ind w:left="360" w:hanging="36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CAPTIAL EXPENDITURES &amp; ASSETS</w:t>
            </w:r>
          </w:p>
        </w:tc>
        <w:tc>
          <w:tcPr>
            <w:tcW w:w="990" w:type="dxa"/>
            <w:shd w:val="clear" w:color="auto" w:fill="000000" w:themeFill="text1"/>
          </w:tcPr>
          <w:p w14:paraId="1FFC6BF5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31C65E50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221CE168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3250A9B3" w14:textId="77777777" w:rsidTr="00F35B52">
        <w:tc>
          <w:tcPr>
            <w:tcW w:w="9990" w:type="dxa"/>
            <w:gridSpan w:val="7"/>
          </w:tcPr>
          <w:p w14:paraId="21B4DB60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may not incur capital expenditure:</w:t>
            </w:r>
          </w:p>
        </w:tc>
      </w:tr>
      <w:tr w:rsidR="001E12AA" w:rsidRPr="00D43519" w14:paraId="4FD009A4" w14:textId="77777777" w:rsidTr="00CC2335">
        <w:tc>
          <w:tcPr>
            <w:tcW w:w="5310" w:type="dxa"/>
          </w:tcPr>
          <w:p w14:paraId="5B8AF7DD" w14:textId="77777777" w:rsidR="001E12AA" w:rsidRPr="009103EA" w:rsidRDefault="001E12AA" w:rsidP="009103EA">
            <w:pPr>
              <w:tabs>
                <w:tab w:val="left" w:pos="709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In excess of funds specifically given as restricted funds</w:t>
            </w:r>
          </w:p>
        </w:tc>
        <w:tc>
          <w:tcPr>
            <w:tcW w:w="990" w:type="dxa"/>
          </w:tcPr>
          <w:p w14:paraId="7D53D031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366F21F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F634EB9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NA</w:t>
            </w:r>
          </w:p>
        </w:tc>
      </w:tr>
      <w:tr w:rsidR="001E12AA" w:rsidRPr="00D43519" w14:paraId="51B897E1" w14:textId="77777777" w:rsidTr="00CC2335">
        <w:tc>
          <w:tcPr>
            <w:tcW w:w="5310" w:type="dxa"/>
          </w:tcPr>
          <w:p w14:paraId="7B0EAAEC" w14:textId="77777777" w:rsidR="001E12AA" w:rsidRPr="009103EA" w:rsidRDefault="001E12AA" w:rsidP="009103EA">
            <w:pPr>
              <w:tabs>
                <w:tab w:val="left" w:pos="709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For items which are not required for the normal operations.  </w:t>
            </w:r>
          </w:p>
        </w:tc>
        <w:tc>
          <w:tcPr>
            <w:tcW w:w="990" w:type="dxa"/>
          </w:tcPr>
          <w:p w14:paraId="7CC01179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F6B44F7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141BB3C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1C6E72D1" w14:textId="77777777" w:rsidTr="00CC2335">
        <w:tc>
          <w:tcPr>
            <w:tcW w:w="5310" w:type="dxa"/>
          </w:tcPr>
          <w:p w14:paraId="31A77D9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Which, while otherwise fulfilling the two forgoing, exceed $1000 per expenditure</w:t>
            </w:r>
          </w:p>
        </w:tc>
        <w:tc>
          <w:tcPr>
            <w:tcW w:w="990" w:type="dxa"/>
          </w:tcPr>
          <w:p w14:paraId="0189C98C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E05C279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E0261CA" w14:textId="62AFCA26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E073098" w14:textId="77777777" w:rsidTr="00F35B52">
        <w:tc>
          <w:tcPr>
            <w:tcW w:w="9990" w:type="dxa"/>
            <w:gridSpan w:val="7"/>
          </w:tcPr>
          <w:p w14:paraId="5437716C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is expected to:</w:t>
            </w:r>
          </w:p>
        </w:tc>
      </w:tr>
      <w:tr w:rsidR="001E12AA" w:rsidRPr="0024481D" w14:paraId="5F73DD79" w14:textId="77777777" w:rsidTr="00CC2335">
        <w:tc>
          <w:tcPr>
            <w:tcW w:w="5310" w:type="dxa"/>
          </w:tcPr>
          <w:p w14:paraId="24E03ACB" w14:textId="77777777" w:rsidR="001E12AA" w:rsidRPr="009103EA" w:rsidRDefault="001E12AA" w:rsidP="009103EA">
            <w:pPr>
              <w:ind w:left="1080" w:hanging="72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Report all purchases when this policy is monitored</w:t>
            </w:r>
          </w:p>
        </w:tc>
        <w:tc>
          <w:tcPr>
            <w:tcW w:w="990" w:type="dxa"/>
          </w:tcPr>
          <w:p w14:paraId="493C5616" w14:textId="77777777" w:rsidR="001E12AA" w:rsidRPr="0024481D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ABF69C1" w14:textId="77777777" w:rsidR="001E12AA" w:rsidRPr="0024481D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C48C9D6" w14:textId="77777777" w:rsidR="001E12AA" w:rsidRPr="00AE5BDB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9582974" w14:textId="77777777" w:rsidTr="00CC2335">
        <w:tc>
          <w:tcPr>
            <w:tcW w:w="5310" w:type="dxa"/>
          </w:tcPr>
          <w:p w14:paraId="7B0456C7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Maintain a reasonable level of property and liability insurance</w:t>
            </w:r>
          </w:p>
        </w:tc>
        <w:tc>
          <w:tcPr>
            <w:tcW w:w="990" w:type="dxa"/>
          </w:tcPr>
          <w:p w14:paraId="7081F8BE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453072F4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EB6E410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01A2D754" w14:textId="77777777" w:rsidTr="00CC2335">
        <w:tc>
          <w:tcPr>
            <w:tcW w:w="5310" w:type="dxa"/>
          </w:tcPr>
          <w:p w14:paraId="463B39DB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Take all reasonable steps to minimize fraud, losses and liability claims</w:t>
            </w:r>
          </w:p>
        </w:tc>
        <w:tc>
          <w:tcPr>
            <w:tcW w:w="990" w:type="dxa"/>
          </w:tcPr>
          <w:p w14:paraId="692763FE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733F485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F3865B7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201AD424" w14:textId="77777777" w:rsidTr="00CC2335">
        <w:tc>
          <w:tcPr>
            <w:tcW w:w="5310" w:type="dxa"/>
          </w:tcPr>
          <w:p w14:paraId="5F2B6DAE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Maintain net assets above a level sufficient to meet Dive </w:t>
            </w:r>
            <w:proofErr w:type="spell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Sask's</w:t>
            </w:r>
            <w:proofErr w:type="spell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liabilities</w:t>
            </w:r>
          </w:p>
        </w:tc>
        <w:tc>
          <w:tcPr>
            <w:tcW w:w="990" w:type="dxa"/>
          </w:tcPr>
          <w:p w14:paraId="201BA6F2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FE06515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E92C84C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29A67516" w14:textId="77777777" w:rsidTr="00CC2335">
        <w:tc>
          <w:tcPr>
            <w:tcW w:w="5310" w:type="dxa"/>
          </w:tcPr>
          <w:p w14:paraId="38193AB1" w14:textId="77777777" w:rsidR="001E12AA" w:rsidRDefault="001E12AA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Plan for the replacement of depreciating capital assets</w:t>
            </w:r>
          </w:p>
          <w:p w14:paraId="41AB277A" w14:textId="77777777" w:rsidR="00C86D69" w:rsidRDefault="00C86D69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40493C53" w14:textId="3AED6E3F" w:rsidR="00C86D69" w:rsidRPr="00700ED9" w:rsidRDefault="00C86D69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549C0E6C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1E23003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D589058" w14:textId="77777777" w:rsidR="001E12AA" w:rsidRPr="0060528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144C85DF" w14:textId="77777777" w:rsidTr="00CC2335">
        <w:tc>
          <w:tcPr>
            <w:tcW w:w="5310" w:type="dxa"/>
            <w:shd w:val="clear" w:color="auto" w:fill="000000" w:themeFill="text1"/>
          </w:tcPr>
          <w:p w14:paraId="71E693CC" w14:textId="77777777" w:rsidR="001E12AA" w:rsidRPr="005A20B5" w:rsidRDefault="001E12AA" w:rsidP="009103EA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lastRenderedPageBreak/>
              <w:t>RESTRICTED OR DESIGNATED FUNDS</w:t>
            </w:r>
          </w:p>
        </w:tc>
        <w:tc>
          <w:tcPr>
            <w:tcW w:w="990" w:type="dxa"/>
            <w:shd w:val="clear" w:color="auto" w:fill="000000" w:themeFill="text1"/>
          </w:tcPr>
          <w:p w14:paraId="35C0EBE7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4526BAE2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9DC5241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7CFB9BAE" w14:textId="77777777" w:rsidTr="00F35B52">
        <w:tc>
          <w:tcPr>
            <w:tcW w:w="9990" w:type="dxa"/>
            <w:gridSpan w:val="7"/>
          </w:tcPr>
          <w:p w14:paraId="56B87209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626A50E8" w14:textId="77777777" w:rsidTr="00CC2335">
        <w:tc>
          <w:tcPr>
            <w:tcW w:w="5310" w:type="dxa"/>
          </w:tcPr>
          <w:p w14:paraId="5B906F4D" w14:textId="77777777" w:rsidR="001E12AA" w:rsidRPr="009103EA" w:rsidRDefault="001E12AA" w:rsidP="009103EA">
            <w:pPr>
              <w:widowControl w:val="0"/>
              <w:ind w:left="36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Spend restricted funds for a purpose other than that for which they were restricted</w:t>
            </w:r>
          </w:p>
        </w:tc>
        <w:tc>
          <w:tcPr>
            <w:tcW w:w="990" w:type="dxa"/>
          </w:tcPr>
          <w:p w14:paraId="4F0AB803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942192A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7CC4470" w14:textId="15E55102" w:rsidR="001E12AA" w:rsidRPr="00550459" w:rsidRDefault="001E12AA" w:rsidP="0055045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004C2213" w14:textId="77777777" w:rsidTr="00F35B52">
        <w:tc>
          <w:tcPr>
            <w:tcW w:w="9990" w:type="dxa"/>
            <w:gridSpan w:val="7"/>
          </w:tcPr>
          <w:p w14:paraId="23AEB46B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1E12AA" w:rsidRPr="00D43519" w14:paraId="10628593" w14:textId="77777777" w:rsidTr="00CC2335">
        <w:tc>
          <w:tcPr>
            <w:tcW w:w="5310" w:type="dxa"/>
          </w:tcPr>
          <w:p w14:paraId="03C3E509" w14:textId="77777777" w:rsidR="001E12AA" w:rsidRPr="001A2068" w:rsidRDefault="001E12AA" w:rsidP="001A2068">
            <w:pPr>
              <w:widowControl w:val="0"/>
              <w:ind w:left="36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onsult the donor before disposing of or moving restricted assets outside of the restriction before the end of its normal economic life</w:t>
            </w:r>
          </w:p>
        </w:tc>
        <w:tc>
          <w:tcPr>
            <w:tcW w:w="990" w:type="dxa"/>
          </w:tcPr>
          <w:p w14:paraId="0D362B3E" w14:textId="77777777" w:rsidR="001E12AA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 </w:t>
            </w:r>
          </w:p>
          <w:p w14:paraId="7225A85F" w14:textId="77777777" w:rsidR="001E12AA" w:rsidRPr="00D43519" w:rsidRDefault="001E12AA" w:rsidP="00BF7FC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9B93D09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2674F85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NA</w:t>
            </w:r>
          </w:p>
        </w:tc>
      </w:tr>
      <w:tr w:rsidR="001E12AA" w:rsidRPr="005A20B5" w14:paraId="07B28CE8" w14:textId="77777777" w:rsidTr="00CC2335">
        <w:tc>
          <w:tcPr>
            <w:tcW w:w="5310" w:type="dxa"/>
            <w:shd w:val="clear" w:color="auto" w:fill="000000" w:themeFill="text1"/>
          </w:tcPr>
          <w:p w14:paraId="2EAB0D3A" w14:textId="77777777" w:rsidR="001E12AA" w:rsidRPr="005A20B5" w:rsidRDefault="001E12AA" w:rsidP="001A2068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BANKING OPERATIONS</w:t>
            </w:r>
          </w:p>
        </w:tc>
        <w:tc>
          <w:tcPr>
            <w:tcW w:w="990" w:type="dxa"/>
            <w:shd w:val="clear" w:color="auto" w:fill="000000" w:themeFill="text1"/>
          </w:tcPr>
          <w:p w14:paraId="73274614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44B86F91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29CE2B7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56DA93F1" w14:textId="77777777" w:rsidTr="00F35B52">
        <w:tc>
          <w:tcPr>
            <w:tcW w:w="9990" w:type="dxa"/>
            <w:gridSpan w:val="7"/>
          </w:tcPr>
          <w:p w14:paraId="67D44EA9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3DE6AB8F" w14:textId="77777777" w:rsidTr="00CC2335">
        <w:tc>
          <w:tcPr>
            <w:tcW w:w="5310" w:type="dxa"/>
          </w:tcPr>
          <w:p w14:paraId="1A6A69A2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Open, close, or amend a bank account in the name of Dive Sask </w:t>
            </w:r>
          </w:p>
        </w:tc>
        <w:tc>
          <w:tcPr>
            <w:tcW w:w="990" w:type="dxa"/>
          </w:tcPr>
          <w:p w14:paraId="7F632099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8E688FE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F22320B" w14:textId="15F8ADD3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57445AF8" w14:textId="77777777" w:rsidTr="00CC2335">
        <w:tc>
          <w:tcPr>
            <w:tcW w:w="5310" w:type="dxa"/>
          </w:tcPr>
          <w:p w14:paraId="55506570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Enter into a loan or overdraft agreement on behalf of Dive Sask.</w:t>
            </w:r>
          </w:p>
        </w:tc>
        <w:tc>
          <w:tcPr>
            <w:tcW w:w="990" w:type="dxa"/>
          </w:tcPr>
          <w:p w14:paraId="08506763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F9AF172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62D69E5" w14:textId="4AD2B1CB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8687EA4" w14:textId="77777777" w:rsidTr="00CC2335">
        <w:tc>
          <w:tcPr>
            <w:tcW w:w="5310" w:type="dxa"/>
          </w:tcPr>
          <w:p w14:paraId="7462C1B2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Issue cheques with fewer than two authorized signing officers, one of whom is a member of the Board</w:t>
            </w:r>
          </w:p>
        </w:tc>
        <w:tc>
          <w:tcPr>
            <w:tcW w:w="990" w:type="dxa"/>
          </w:tcPr>
          <w:p w14:paraId="0BADAF32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126C970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80A90F9" w14:textId="0FFB8507" w:rsidR="001E12AA" w:rsidRPr="00550459" w:rsidRDefault="001E12AA" w:rsidP="0055045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2B82603" w14:textId="77777777">
        <w:tc>
          <w:tcPr>
            <w:tcW w:w="5310" w:type="dxa"/>
            <w:shd w:val="clear" w:color="auto" w:fill="000000" w:themeFill="text1"/>
          </w:tcPr>
          <w:p w14:paraId="5BCF3FC7" w14:textId="77777777" w:rsidR="001E12AA" w:rsidRPr="005A20B5" w:rsidRDefault="001E12AA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STAFF &amp; VOLUNTEER TREATMENT</w:t>
            </w:r>
          </w:p>
        </w:tc>
        <w:tc>
          <w:tcPr>
            <w:tcW w:w="990" w:type="dxa"/>
            <w:shd w:val="clear" w:color="auto" w:fill="000000" w:themeFill="text1"/>
          </w:tcPr>
          <w:p w14:paraId="38CEAC34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6BB12AD8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06C58626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3A134112" w14:textId="77777777">
        <w:tc>
          <w:tcPr>
            <w:tcW w:w="9990" w:type="dxa"/>
            <w:gridSpan w:val="7"/>
          </w:tcPr>
          <w:p w14:paraId="4D97227F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3A4BD917" w14:textId="77777777">
        <w:tc>
          <w:tcPr>
            <w:tcW w:w="5310" w:type="dxa"/>
          </w:tcPr>
          <w:p w14:paraId="0FB42EB4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Impose work expectations on any staff member that has not been negotiated, agreed and confirmed in writing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</w:tcPr>
          <w:p w14:paraId="0E7056BB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6BC0546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62310E3" w14:textId="7B1D0BC1" w:rsidR="001E12AA" w:rsidRPr="00D43519" w:rsidRDefault="001E12AA" w:rsidP="00BB4F7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9CA8588" w14:textId="77777777">
        <w:tc>
          <w:tcPr>
            <w:tcW w:w="5310" w:type="dxa"/>
          </w:tcPr>
          <w:p w14:paraId="0AD40E51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Contravene current human rights, employment standards, and other legislation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990" w:type="dxa"/>
          </w:tcPr>
          <w:p w14:paraId="0435ED6E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3E24AB0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B57FE7B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13B0F25D" w14:textId="77777777">
        <w:tc>
          <w:tcPr>
            <w:tcW w:w="5310" w:type="dxa"/>
          </w:tcPr>
          <w:p w14:paraId="29718BDF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Hire and/or fire staff without approval of Board of Directors</w:t>
            </w:r>
          </w:p>
        </w:tc>
        <w:tc>
          <w:tcPr>
            <w:tcW w:w="990" w:type="dxa"/>
          </w:tcPr>
          <w:p w14:paraId="040FBF36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B271BE2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6659FD1" w14:textId="77777777" w:rsidR="001E12AA" w:rsidRPr="0055045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11769385" w14:textId="77777777">
        <w:tc>
          <w:tcPr>
            <w:tcW w:w="9990" w:type="dxa"/>
            <w:gridSpan w:val="7"/>
          </w:tcPr>
          <w:p w14:paraId="064EA0AC" w14:textId="77777777" w:rsidR="001E12AA" w:rsidRPr="005A20B5" w:rsidRDefault="001E12AA" w:rsidP="00DE47F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The ED 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is expected to</w:t>
            </w: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:</w:t>
            </w:r>
          </w:p>
        </w:tc>
      </w:tr>
      <w:tr w:rsidR="001E12AA" w:rsidRPr="00D43519" w14:paraId="6A12ABCA" w14:textId="77777777">
        <w:tc>
          <w:tcPr>
            <w:tcW w:w="5310" w:type="dxa"/>
          </w:tcPr>
          <w:p w14:paraId="0D060F2A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Respond to staff and volunteer concerns promptly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</w:tcPr>
          <w:p w14:paraId="3C807A6D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7E57BF8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9D1A0CD" w14:textId="0436BDEF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33D0C35" w14:textId="77777777">
        <w:tc>
          <w:tcPr>
            <w:tcW w:w="5310" w:type="dxa"/>
          </w:tcPr>
          <w:p w14:paraId="695563FC" w14:textId="77777777" w:rsidR="001E12AA" w:rsidRPr="001A2068" w:rsidRDefault="001E12AA" w:rsidP="00DE47FE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Recommend adequate financial compensation for the level of responsibility that person holds</w:t>
            </w:r>
          </w:p>
        </w:tc>
        <w:tc>
          <w:tcPr>
            <w:tcW w:w="990" w:type="dxa"/>
          </w:tcPr>
          <w:p w14:paraId="0BE9A134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CD9F586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0ACE0E8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613DF57B" w14:textId="77777777">
        <w:tc>
          <w:tcPr>
            <w:tcW w:w="5310" w:type="dxa"/>
          </w:tcPr>
          <w:p w14:paraId="480A24B2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Provide annual performance evaluations which indicate areas of success and/or concern in the employee’s individual job performance</w:t>
            </w:r>
          </w:p>
        </w:tc>
        <w:tc>
          <w:tcPr>
            <w:tcW w:w="990" w:type="dxa"/>
          </w:tcPr>
          <w:p w14:paraId="482E9987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3EC4BA37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C28B895" w14:textId="2A12990B" w:rsidR="00745916" w:rsidRPr="00550459" w:rsidRDefault="00745916" w:rsidP="00BB4F7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</w:t>
            </w:r>
          </w:p>
        </w:tc>
      </w:tr>
      <w:tr w:rsidR="001E12AA" w:rsidRPr="00D43519" w14:paraId="3ED827A5" w14:textId="77777777">
        <w:tc>
          <w:tcPr>
            <w:tcW w:w="5310" w:type="dxa"/>
          </w:tcPr>
          <w:p w14:paraId="20FF6938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Ensure each staff member has a written Relationship description and clear work plan including goals and timelines</w:t>
            </w:r>
          </w:p>
        </w:tc>
        <w:tc>
          <w:tcPr>
            <w:tcW w:w="990" w:type="dxa"/>
          </w:tcPr>
          <w:p w14:paraId="017454A7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6E02CD5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124E0FD" w14:textId="1E5F892C" w:rsidR="001E12AA" w:rsidRPr="00A34AE6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CA"/>
              </w:rPr>
            </w:pPr>
          </w:p>
        </w:tc>
      </w:tr>
      <w:tr w:rsidR="001E12AA" w:rsidRPr="00D43519" w14:paraId="06FBA4E5" w14:textId="77777777">
        <w:tc>
          <w:tcPr>
            <w:tcW w:w="5310" w:type="dxa"/>
          </w:tcPr>
          <w:p w14:paraId="0575C7B3" w14:textId="77777777" w:rsidR="001E12AA" w:rsidRPr="001A2068" w:rsidRDefault="001E12AA" w:rsidP="00DE47FE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Report any HR issues related to the HP Coaches to the respective clubs as per the Tri-party agreement</w:t>
            </w:r>
          </w:p>
        </w:tc>
        <w:tc>
          <w:tcPr>
            <w:tcW w:w="990" w:type="dxa"/>
          </w:tcPr>
          <w:p w14:paraId="127AE0F1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F1438E6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5D77DA3" w14:textId="2458F835" w:rsidR="001E12AA" w:rsidRPr="00D43519" w:rsidRDefault="001E12AA" w:rsidP="00A34AE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DA7490E" w14:textId="77777777">
        <w:tc>
          <w:tcPr>
            <w:tcW w:w="5310" w:type="dxa"/>
          </w:tcPr>
          <w:p w14:paraId="7EF18E06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Report any significant HR issues to the Board of Directors</w:t>
            </w:r>
          </w:p>
        </w:tc>
        <w:tc>
          <w:tcPr>
            <w:tcW w:w="990" w:type="dxa"/>
          </w:tcPr>
          <w:p w14:paraId="13E27C29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2C1EDA9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4C75226" w14:textId="77777777" w:rsidR="001E12AA" w:rsidRPr="0055045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C35828D" w14:textId="77777777" w:rsidTr="00F35B52">
        <w:tc>
          <w:tcPr>
            <w:tcW w:w="5310" w:type="dxa"/>
            <w:shd w:val="clear" w:color="auto" w:fill="000000" w:themeFill="text1"/>
          </w:tcPr>
          <w:p w14:paraId="55AA8257" w14:textId="77777777" w:rsidR="001E12AA" w:rsidRPr="005A20B5" w:rsidRDefault="001E12AA" w:rsidP="001A2068">
            <w:pPr>
              <w:tabs>
                <w:tab w:val="left" w:pos="284"/>
              </w:tabs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BOARD GOVERNANCE SUPPORT</w:t>
            </w:r>
          </w:p>
        </w:tc>
        <w:tc>
          <w:tcPr>
            <w:tcW w:w="1079" w:type="dxa"/>
            <w:gridSpan w:val="2"/>
            <w:shd w:val="clear" w:color="auto" w:fill="000000" w:themeFill="text1"/>
          </w:tcPr>
          <w:p w14:paraId="09571ECC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1075" w:type="dxa"/>
            <w:gridSpan w:val="3"/>
            <w:shd w:val="clear" w:color="auto" w:fill="000000" w:themeFill="text1"/>
          </w:tcPr>
          <w:p w14:paraId="6E452DC1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526" w:type="dxa"/>
            <w:shd w:val="clear" w:color="auto" w:fill="000000" w:themeFill="text1"/>
          </w:tcPr>
          <w:p w14:paraId="6EF94769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7797EDB1" w14:textId="77777777" w:rsidTr="00F35B52">
        <w:tc>
          <w:tcPr>
            <w:tcW w:w="9990" w:type="dxa"/>
            <w:gridSpan w:val="7"/>
          </w:tcPr>
          <w:p w14:paraId="5BDE3B5B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1E12AA" w:rsidRPr="00D43519" w14:paraId="32C12718" w14:textId="77777777" w:rsidTr="00D96451">
        <w:trPr>
          <w:trHeight w:val="227"/>
        </w:trPr>
        <w:tc>
          <w:tcPr>
            <w:tcW w:w="5310" w:type="dxa"/>
          </w:tcPr>
          <w:p w14:paraId="1A86A520" w14:textId="77777777" w:rsidR="001E12AA" w:rsidRPr="001A2068" w:rsidRDefault="001E12AA" w:rsidP="001A2068">
            <w:pPr>
              <w:pStyle w:val="Heading3"/>
              <w:keepNext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84"/>
              </w:tabs>
              <w:spacing w:after="60"/>
              <w:ind w:left="360"/>
              <w:jc w:val="left"/>
              <w:outlineLvl w:val="2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b w:val="0"/>
                <w:sz w:val="18"/>
                <w:szCs w:val="18"/>
              </w:rPr>
              <w:t>Attend all Board meetings</w:t>
            </w:r>
          </w:p>
        </w:tc>
        <w:tc>
          <w:tcPr>
            <w:tcW w:w="1079" w:type="dxa"/>
            <w:gridSpan w:val="2"/>
          </w:tcPr>
          <w:p w14:paraId="3A797FFC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22FCBB3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5EA6741B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6FB61DC" w14:textId="77777777" w:rsidTr="00D96451">
        <w:tc>
          <w:tcPr>
            <w:tcW w:w="5310" w:type="dxa"/>
          </w:tcPr>
          <w:p w14:paraId="3705A427" w14:textId="77777777" w:rsidR="001E12AA" w:rsidRPr="001A2068" w:rsidRDefault="001E12AA" w:rsidP="001A206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Ensure that monitoring information is mad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e available to the Board or 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committee in a timely, accurate, understandable and comprehensive manner</w:t>
            </w:r>
          </w:p>
        </w:tc>
        <w:tc>
          <w:tcPr>
            <w:tcW w:w="1079" w:type="dxa"/>
            <w:gridSpan w:val="2"/>
          </w:tcPr>
          <w:p w14:paraId="6E773D3D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F753B87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7F79994F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49C49FF8" w14:textId="77777777" w:rsidTr="00D96451">
        <w:tc>
          <w:tcPr>
            <w:tcW w:w="5310" w:type="dxa"/>
          </w:tcPr>
          <w:p w14:paraId="24E61FFF" w14:textId="77777777" w:rsidR="001E12AA" w:rsidRPr="001A2068" w:rsidRDefault="001E12AA" w:rsidP="00700ED9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Comply with the regulatory guidelines set out in current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leg.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1079" w:type="dxa"/>
            <w:gridSpan w:val="2"/>
          </w:tcPr>
          <w:p w14:paraId="2B6642D8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0D1F1DB5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7DC355EF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47F09BC5" w14:textId="77777777" w:rsidTr="00D96451">
        <w:tc>
          <w:tcPr>
            <w:tcW w:w="5310" w:type="dxa"/>
            <w:shd w:val="clear" w:color="auto" w:fill="000000" w:themeFill="text1"/>
          </w:tcPr>
          <w:p w14:paraId="1739C789" w14:textId="77777777" w:rsidR="001E12AA" w:rsidRPr="005A20B5" w:rsidRDefault="001E12AA" w:rsidP="001A2068">
            <w:pPr>
              <w:tabs>
                <w:tab w:val="left" w:pos="284"/>
              </w:tabs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MANAGING RISK</w:t>
            </w:r>
          </w:p>
        </w:tc>
        <w:tc>
          <w:tcPr>
            <w:tcW w:w="1079" w:type="dxa"/>
            <w:gridSpan w:val="2"/>
            <w:shd w:val="clear" w:color="auto" w:fill="000000" w:themeFill="text1"/>
          </w:tcPr>
          <w:p w14:paraId="1EA88F77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878" w:type="dxa"/>
            <w:shd w:val="clear" w:color="auto" w:fill="000000" w:themeFill="text1"/>
          </w:tcPr>
          <w:p w14:paraId="439480A7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23" w:type="dxa"/>
            <w:gridSpan w:val="3"/>
            <w:shd w:val="clear" w:color="auto" w:fill="000000" w:themeFill="text1"/>
          </w:tcPr>
          <w:p w14:paraId="331857E4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08EAA6D3" w14:textId="77777777" w:rsidTr="00F35B52">
        <w:tc>
          <w:tcPr>
            <w:tcW w:w="9990" w:type="dxa"/>
            <w:gridSpan w:val="7"/>
          </w:tcPr>
          <w:p w14:paraId="7494BB84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1A2068" w14:paraId="01E4C2CE" w14:textId="77777777" w:rsidTr="00D96451">
        <w:trPr>
          <w:trHeight w:val="425"/>
        </w:trPr>
        <w:tc>
          <w:tcPr>
            <w:tcW w:w="5310" w:type="dxa"/>
          </w:tcPr>
          <w:p w14:paraId="2D0EA779" w14:textId="77777777" w:rsidR="001E12AA" w:rsidRPr="001A2068" w:rsidRDefault="001E12AA" w:rsidP="001A2068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Cause or allow risk to exceed the limits negotiated with the Board in the Critical Risk Factors</w:t>
            </w:r>
          </w:p>
        </w:tc>
        <w:tc>
          <w:tcPr>
            <w:tcW w:w="1079" w:type="dxa"/>
            <w:gridSpan w:val="2"/>
          </w:tcPr>
          <w:p w14:paraId="263B96FD" w14:textId="77777777" w:rsidR="001E12AA" w:rsidRPr="001A2068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571C2D11" w14:textId="77777777" w:rsidR="001E12AA" w:rsidRPr="001A2068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6EF9D81D" w14:textId="22649491" w:rsidR="001E12AA" w:rsidRPr="001A2068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0F74EA7B" w14:textId="77777777" w:rsidTr="00F35B52">
        <w:tc>
          <w:tcPr>
            <w:tcW w:w="9990" w:type="dxa"/>
            <w:gridSpan w:val="7"/>
          </w:tcPr>
          <w:p w14:paraId="40120C76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AC7BCA" w:rsidRPr="001A2068" w14:paraId="0DF97618" w14:textId="77777777" w:rsidTr="00D96451">
        <w:tc>
          <w:tcPr>
            <w:tcW w:w="5310" w:type="dxa"/>
          </w:tcPr>
          <w:p w14:paraId="13543279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Work with the Board and its committees to identify areas of risks and indicators to assess risk</w:t>
            </w:r>
          </w:p>
          <w:p w14:paraId="202111DE" w14:textId="77777777" w:rsidR="00AC7BCA" w:rsidRPr="00AF2A8C" w:rsidRDefault="00AC7BCA" w:rsidP="00AC7BCA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Negotiate limits of risk tolerance for each risk indicator</w:t>
            </w:r>
          </w:p>
        </w:tc>
        <w:tc>
          <w:tcPr>
            <w:tcW w:w="1079" w:type="dxa"/>
            <w:gridSpan w:val="2"/>
          </w:tcPr>
          <w:p w14:paraId="2FB7372F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22CCCF22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263302A7" w14:textId="268604F4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AC7BCA" w:rsidRPr="001A2068" w14:paraId="2F2072D4" w14:textId="77777777" w:rsidTr="00D96451">
        <w:tc>
          <w:tcPr>
            <w:tcW w:w="5310" w:type="dxa"/>
          </w:tcPr>
          <w:p w14:paraId="36343DC0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Prepare internal reports for the Board or its committees to monitor risk according to the monitoring schedule</w:t>
            </w:r>
          </w:p>
        </w:tc>
        <w:tc>
          <w:tcPr>
            <w:tcW w:w="1079" w:type="dxa"/>
            <w:gridSpan w:val="2"/>
          </w:tcPr>
          <w:p w14:paraId="0D31D016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4B088D98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222CE380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AC7BCA" w:rsidRPr="001A2068" w14:paraId="4562172C" w14:textId="77777777" w:rsidTr="00D96451">
        <w:tc>
          <w:tcPr>
            <w:tcW w:w="5310" w:type="dxa"/>
          </w:tcPr>
          <w:p w14:paraId="0AE1F3E1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Notify the Board or the appropriate committee of any risk not covered by the Critical Risk Factors that may harm Dive Sask, its ministry or its stakeholders</w:t>
            </w:r>
          </w:p>
        </w:tc>
        <w:tc>
          <w:tcPr>
            <w:tcW w:w="1079" w:type="dxa"/>
            <w:gridSpan w:val="2"/>
          </w:tcPr>
          <w:p w14:paraId="1955AF72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07385E71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188BC71B" w14:textId="792D3006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AC7BCA" w:rsidRPr="001A2068" w14:paraId="44000A7F" w14:textId="77777777" w:rsidTr="00D96451">
        <w:tc>
          <w:tcPr>
            <w:tcW w:w="5310" w:type="dxa"/>
          </w:tcPr>
          <w:p w14:paraId="5F1FCDF2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Identify, manage and monitor all critical strategic and operational risks, putting plans in place to address known exposures</w:t>
            </w:r>
          </w:p>
        </w:tc>
        <w:tc>
          <w:tcPr>
            <w:tcW w:w="1079" w:type="dxa"/>
            <w:gridSpan w:val="2"/>
          </w:tcPr>
          <w:p w14:paraId="622CAA62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69159E6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7132C6C3" w14:textId="7E78C2D4" w:rsidR="00244D73" w:rsidRPr="001A2068" w:rsidRDefault="00244D73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AC7BCA" w:rsidRPr="001A2068" w14:paraId="0FB64993" w14:textId="77777777" w:rsidTr="00D96451">
        <w:tc>
          <w:tcPr>
            <w:tcW w:w="5310" w:type="dxa"/>
          </w:tcPr>
          <w:p w14:paraId="509F7417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Focus on reputation management through continuous assessment of external and internal vulnerabilities, ensuring that public goodwill is preserved in all respects</w:t>
            </w:r>
          </w:p>
        </w:tc>
        <w:tc>
          <w:tcPr>
            <w:tcW w:w="1079" w:type="dxa"/>
            <w:gridSpan w:val="2"/>
          </w:tcPr>
          <w:p w14:paraId="10357AEA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EB90D57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4C41B47F" w14:textId="3E83A55F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</w:tbl>
    <w:p w14:paraId="5F315348" w14:textId="77777777" w:rsidR="00974A7E" w:rsidRPr="001E12AA" w:rsidRDefault="00974A7E" w:rsidP="00EF33C3">
      <w:pPr>
        <w:rPr>
          <w:rFonts w:cs="Arial"/>
          <w:sz w:val="22"/>
          <w:szCs w:val="22"/>
        </w:rPr>
      </w:pPr>
    </w:p>
    <w:sectPr w:rsidR="00974A7E" w:rsidRPr="001E12AA" w:rsidSect="00605285">
      <w:pgSz w:w="12240" w:h="15840"/>
      <w:pgMar w:top="1134" w:right="1440" w:bottom="85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EFD2070A"/>
    <w:lvl w:ilvl="0">
      <w:numFmt w:val="decimal"/>
      <w:lvlText w:val="*"/>
      <w:lvlJc w:val="left"/>
    </w:lvl>
  </w:abstractNum>
  <w:abstractNum w:abstractNumId="1" w15:restartNumberingAfterBreak="0">
    <w:nsid w:val="0000001B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2" w15:restartNumberingAfterBreak="0">
    <w:nsid w:val="00000022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3" w15:restartNumberingAfterBreak="0">
    <w:nsid w:val="00000023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4" w15:restartNumberingAfterBreak="0">
    <w:nsid w:val="0493357A"/>
    <w:multiLevelType w:val="hybridMultilevel"/>
    <w:tmpl w:val="B344A6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281BCB"/>
    <w:multiLevelType w:val="hybridMultilevel"/>
    <w:tmpl w:val="EC5C4B2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6DF2D5F"/>
    <w:multiLevelType w:val="hybridMultilevel"/>
    <w:tmpl w:val="86A4D710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136E2B"/>
    <w:multiLevelType w:val="hybridMultilevel"/>
    <w:tmpl w:val="D6CAA3E4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6345DF"/>
    <w:multiLevelType w:val="hybridMultilevel"/>
    <w:tmpl w:val="6DD8729A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C5759F"/>
    <w:multiLevelType w:val="hybridMultilevel"/>
    <w:tmpl w:val="54327A76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067531"/>
    <w:multiLevelType w:val="hybridMultilevel"/>
    <w:tmpl w:val="D7E87C04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5E04D6"/>
    <w:multiLevelType w:val="hybridMultilevel"/>
    <w:tmpl w:val="54164598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E95BBA"/>
    <w:multiLevelType w:val="hybridMultilevel"/>
    <w:tmpl w:val="867E371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7D02907"/>
    <w:multiLevelType w:val="hybridMultilevel"/>
    <w:tmpl w:val="7570C67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0DB3133"/>
    <w:multiLevelType w:val="hybridMultilevel"/>
    <w:tmpl w:val="54FA8C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7A081D"/>
    <w:multiLevelType w:val="hybridMultilevel"/>
    <w:tmpl w:val="E2267C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8C0E41"/>
    <w:multiLevelType w:val="hybridMultilevel"/>
    <w:tmpl w:val="FF502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902914"/>
    <w:multiLevelType w:val="hybridMultilevel"/>
    <w:tmpl w:val="6678910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066096"/>
    <w:multiLevelType w:val="hybridMultilevel"/>
    <w:tmpl w:val="6CBA9032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E0145F"/>
    <w:multiLevelType w:val="hybridMultilevel"/>
    <w:tmpl w:val="465CC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EA7A13"/>
    <w:multiLevelType w:val="hybridMultilevel"/>
    <w:tmpl w:val="1890B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4898930">
    <w:abstractNumId w:val="14"/>
  </w:num>
  <w:num w:numId="2" w16cid:durableId="550268369">
    <w:abstractNumId w:val="1"/>
  </w:num>
  <w:num w:numId="3" w16cid:durableId="51005431">
    <w:abstractNumId w:val="2"/>
  </w:num>
  <w:num w:numId="4" w16cid:durableId="2019845319">
    <w:abstractNumId w:val="3"/>
  </w:num>
  <w:num w:numId="5" w16cid:durableId="652104509">
    <w:abstractNumId w:val="8"/>
  </w:num>
  <w:num w:numId="6" w16cid:durableId="1909923336">
    <w:abstractNumId w:val="11"/>
  </w:num>
  <w:num w:numId="7" w16cid:durableId="729109867">
    <w:abstractNumId w:val="6"/>
  </w:num>
  <w:num w:numId="8" w16cid:durableId="476652756">
    <w:abstractNumId w:val="7"/>
  </w:num>
  <w:num w:numId="9" w16cid:durableId="272829376">
    <w:abstractNumId w:val="18"/>
  </w:num>
  <w:num w:numId="10" w16cid:durableId="915171611">
    <w:abstractNumId w:val="10"/>
  </w:num>
  <w:num w:numId="11" w16cid:durableId="627854483">
    <w:abstractNumId w:val="0"/>
    <w:lvlOverride w:ilvl="0">
      <w:lvl w:ilvl="0">
        <w:start w:val="1"/>
        <w:numFmt w:val="bullet"/>
        <w:lvlText w:val=""/>
        <w:legacy w:legacy="1" w:legacySpace="120" w:legacyIndent="360"/>
        <w:lvlJc w:val="left"/>
        <w:pPr>
          <w:ind w:left="3240" w:hanging="360"/>
        </w:pPr>
        <w:rPr>
          <w:rFonts w:ascii="Symbol" w:hAnsi="Symbol" w:hint="default"/>
        </w:rPr>
      </w:lvl>
    </w:lvlOverride>
  </w:num>
  <w:num w:numId="12" w16cid:durableId="1992715123">
    <w:abstractNumId w:val="9"/>
  </w:num>
  <w:num w:numId="13" w16cid:durableId="1540780647">
    <w:abstractNumId w:val="13"/>
  </w:num>
  <w:num w:numId="14" w16cid:durableId="1865634160">
    <w:abstractNumId w:val="17"/>
  </w:num>
  <w:num w:numId="15" w16cid:durableId="1491170053">
    <w:abstractNumId w:val="12"/>
  </w:num>
  <w:num w:numId="16" w16cid:durableId="456728222">
    <w:abstractNumId w:val="5"/>
  </w:num>
  <w:num w:numId="17" w16cid:durableId="68381374">
    <w:abstractNumId w:val="20"/>
  </w:num>
  <w:num w:numId="18" w16cid:durableId="1067731461">
    <w:abstractNumId w:val="16"/>
  </w:num>
  <w:num w:numId="19" w16cid:durableId="556211632">
    <w:abstractNumId w:val="19"/>
  </w:num>
  <w:num w:numId="20" w16cid:durableId="1252352384">
    <w:abstractNumId w:val="4"/>
  </w:num>
  <w:num w:numId="21" w16cid:durableId="174260575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519"/>
    <w:rsid w:val="00010196"/>
    <w:rsid w:val="00071924"/>
    <w:rsid w:val="000A21D8"/>
    <w:rsid w:val="000A6B61"/>
    <w:rsid w:val="000C51C2"/>
    <w:rsid w:val="000F2DD4"/>
    <w:rsid w:val="00101FA7"/>
    <w:rsid w:val="00104067"/>
    <w:rsid w:val="00132725"/>
    <w:rsid w:val="00152247"/>
    <w:rsid w:val="00152F12"/>
    <w:rsid w:val="00172370"/>
    <w:rsid w:val="0019598B"/>
    <w:rsid w:val="001A2068"/>
    <w:rsid w:val="001C56B5"/>
    <w:rsid w:val="001E12AA"/>
    <w:rsid w:val="001E28DC"/>
    <w:rsid w:val="002079F4"/>
    <w:rsid w:val="00211A77"/>
    <w:rsid w:val="002251A1"/>
    <w:rsid w:val="0024481D"/>
    <w:rsid w:val="00244D73"/>
    <w:rsid w:val="00262D6F"/>
    <w:rsid w:val="00265133"/>
    <w:rsid w:val="002742EE"/>
    <w:rsid w:val="002A1EC4"/>
    <w:rsid w:val="002A6011"/>
    <w:rsid w:val="002E53C8"/>
    <w:rsid w:val="002F3138"/>
    <w:rsid w:val="002F4B3E"/>
    <w:rsid w:val="00314951"/>
    <w:rsid w:val="00367A23"/>
    <w:rsid w:val="00376B7F"/>
    <w:rsid w:val="003820CA"/>
    <w:rsid w:val="003A7E6F"/>
    <w:rsid w:val="003B249C"/>
    <w:rsid w:val="003D3474"/>
    <w:rsid w:val="003F52B3"/>
    <w:rsid w:val="003F52FC"/>
    <w:rsid w:val="003F65FE"/>
    <w:rsid w:val="003F6F1F"/>
    <w:rsid w:val="00412EF6"/>
    <w:rsid w:val="00424E81"/>
    <w:rsid w:val="004444C3"/>
    <w:rsid w:val="00445670"/>
    <w:rsid w:val="004F5E9D"/>
    <w:rsid w:val="005315EA"/>
    <w:rsid w:val="00550459"/>
    <w:rsid w:val="00551DE3"/>
    <w:rsid w:val="00562991"/>
    <w:rsid w:val="0058648D"/>
    <w:rsid w:val="005A20B5"/>
    <w:rsid w:val="005D6E74"/>
    <w:rsid w:val="005F49D8"/>
    <w:rsid w:val="00605285"/>
    <w:rsid w:val="0064067C"/>
    <w:rsid w:val="00666F5B"/>
    <w:rsid w:val="00671681"/>
    <w:rsid w:val="00690615"/>
    <w:rsid w:val="006B3A87"/>
    <w:rsid w:val="006E434D"/>
    <w:rsid w:val="00700ED9"/>
    <w:rsid w:val="00745916"/>
    <w:rsid w:val="00750731"/>
    <w:rsid w:val="00752481"/>
    <w:rsid w:val="007560EF"/>
    <w:rsid w:val="0079396F"/>
    <w:rsid w:val="00793E08"/>
    <w:rsid w:val="007E3A72"/>
    <w:rsid w:val="007F7E74"/>
    <w:rsid w:val="00806A86"/>
    <w:rsid w:val="0081737C"/>
    <w:rsid w:val="00822CC0"/>
    <w:rsid w:val="00834B42"/>
    <w:rsid w:val="00841492"/>
    <w:rsid w:val="008F0ED8"/>
    <w:rsid w:val="009103EA"/>
    <w:rsid w:val="009674BA"/>
    <w:rsid w:val="00974A7E"/>
    <w:rsid w:val="00A056F7"/>
    <w:rsid w:val="00A34AE6"/>
    <w:rsid w:val="00A44FB8"/>
    <w:rsid w:val="00AA0E64"/>
    <w:rsid w:val="00AC7BCA"/>
    <w:rsid w:val="00AE5BDB"/>
    <w:rsid w:val="00AF2A8C"/>
    <w:rsid w:val="00B07B85"/>
    <w:rsid w:val="00B12940"/>
    <w:rsid w:val="00B6344A"/>
    <w:rsid w:val="00B84615"/>
    <w:rsid w:val="00BB4F72"/>
    <w:rsid w:val="00BF7FCC"/>
    <w:rsid w:val="00C36408"/>
    <w:rsid w:val="00C63E38"/>
    <w:rsid w:val="00C64843"/>
    <w:rsid w:val="00C648DE"/>
    <w:rsid w:val="00C86D69"/>
    <w:rsid w:val="00CB6F8C"/>
    <w:rsid w:val="00CC2335"/>
    <w:rsid w:val="00CC2E8F"/>
    <w:rsid w:val="00D1452F"/>
    <w:rsid w:val="00D16E86"/>
    <w:rsid w:val="00D300AE"/>
    <w:rsid w:val="00D43519"/>
    <w:rsid w:val="00D542AE"/>
    <w:rsid w:val="00D830E2"/>
    <w:rsid w:val="00D96451"/>
    <w:rsid w:val="00DC30A5"/>
    <w:rsid w:val="00DE47FE"/>
    <w:rsid w:val="00E16A58"/>
    <w:rsid w:val="00E67B49"/>
    <w:rsid w:val="00E975EB"/>
    <w:rsid w:val="00EB6CB8"/>
    <w:rsid w:val="00EE03D2"/>
    <w:rsid w:val="00EF167D"/>
    <w:rsid w:val="00EF33C3"/>
    <w:rsid w:val="00F05F62"/>
    <w:rsid w:val="00F207EE"/>
    <w:rsid w:val="00F35B52"/>
    <w:rsid w:val="00F41A80"/>
    <w:rsid w:val="00F44132"/>
    <w:rsid w:val="00F563AC"/>
    <w:rsid w:val="00F64421"/>
    <w:rsid w:val="00FA605D"/>
    <w:rsid w:val="00FE3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96F7F6"/>
  <w15:docId w15:val="{53A70C91-72B7-4774-A8B4-107EE1BF9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3519"/>
    <w:pPr>
      <w:spacing w:after="0" w:line="240" w:lineRule="auto"/>
    </w:pPr>
    <w:rPr>
      <w:rFonts w:ascii="Arial" w:eastAsia="Times New Roman" w:hAnsi="Arial" w:cs="Times New Roman"/>
      <w:sz w:val="24"/>
      <w:szCs w:val="20"/>
      <w:lang w:val="en-GB"/>
    </w:rPr>
  </w:style>
  <w:style w:type="paragraph" w:styleId="Heading3">
    <w:name w:val="heading 3"/>
    <w:basedOn w:val="Normal"/>
    <w:next w:val="Normal"/>
    <w:link w:val="Heading3Char"/>
    <w:qFormat/>
    <w:rsid w:val="00D43519"/>
    <w:pPr>
      <w:keepNext/>
      <w:pBdr>
        <w:top w:val="single" w:sz="8" w:space="1" w:color="auto" w:shadow="1"/>
        <w:left w:val="single" w:sz="8" w:space="4" w:color="auto" w:shadow="1"/>
        <w:bottom w:val="single" w:sz="8" w:space="1" w:color="auto" w:shadow="1"/>
        <w:right w:val="single" w:sz="8" w:space="4" w:color="auto" w:shadow="1"/>
      </w:pBdr>
      <w:jc w:val="center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D43519"/>
    <w:rPr>
      <w:rFonts w:ascii="Arial" w:eastAsia="Times New Roman" w:hAnsi="Arial" w:cs="Times New Roman"/>
      <w:b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D4351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3519"/>
    <w:rPr>
      <w:rFonts w:ascii="Arial" w:eastAsia="Times New Roman" w:hAnsi="Arial" w:cs="Times New Roman"/>
      <w:sz w:val="24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D43519"/>
    <w:pPr>
      <w:ind w:left="720"/>
      <w:contextualSpacing/>
    </w:pPr>
  </w:style>
  <w:style w:type="table" w:styleId="TableGrid">
    <w:name w:val="Table Grid"/>
    <w:basedOn w:val="TableNormal"/>
    <w:uiPriority w:val="59"/>
    <w:rsid w:val="00D435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524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2481"/>
    <w:rPr>
      <w:rFonts w:ascii="Tahoma" w:eastAsia="Times New Roman" w:hAnsi="Tahoma" w:cs="Tahoma"/>
      <w:sz w:val="16"/>
      <w:szCs w:val="16"/>
      <w:lang w:val="en-GB"/>
    </w:rPr>
  </w:style>
  <w:style w:type="paragraph" w:styleId="Title">
    <w:name w:val="Title"/>
    <w:basedOn w:val="Normal"/>
    <w:link w:val="TitleChar"/>
    <w:qFormat/>
    <w:rsid w:val="00D542AE"/>
    <w:pPr>
      <w:jc w:val="center"/>
    </w:pPr>
    <w:rPr>
      <w:b/>
      <w:sz w:val="36"/>
    </w:rPr>
  </w:style>
  <w:style w:type="character" w:customStyle="1" w:styleId="TitleChar">
    <w:name w:val="Title Char"/>
    <w:basedOn w:val="DefaultParagraphFont"/>
    <w:link w:val="Title"/>
    <w:rsid w:val="00D542AE"/>
    <w:rPr>
      <w:rFonts w:ascii="Arial" w:eastAsia="Times New Roman" w:hAnsi="Arial" w:cs="Times New Roman"/>
      <w:b/>
      <w:sz w:val="36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790</Words>
  <Characters>4509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Swanson</dc:creator>
  <cp:keywords/>
  <dc:description/>
  <cp:lastModifiedBy>Karen Swanson</cp:lastModifiedBy>
  <cp:revision>3</cp:revision>
  <cp:lastPrinted>2017-10-10T18:30:00Z</cp:lastPrinted>
  <dcterms:created xsi:type="dcterms:W3CDTF">2023-01-08T00:14:00Z</dcterms:created>
  <dcterms:modified xsi:type="dcterms:W3CDTF">2023-01-08T00:16:00Z</dcterms:modified>
</cp:coreProperties>
</file>