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799C44" w14:textId="6584163A" w:rsidR="00D830E2" w:rsidRDefault="00752481" w:rsidP="002E53C8">
      <w:pPr>
        <w:widowControl w:val="0"/>
        <w:rPr>
          <w:b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60288" behindDoc="0" locked="0" layoutInCell="1" allowOverlap="1" wp14:anchorId="0254EAEB" wp14:editId="0EC4F338">
            <wp:simplePos x="0" y="0"/>
            <wp:positionH relativeFrom="column">
              <wp:posOffset>5535930</wp:posOffset>
            </wp:positionH>
            <wp:positionV relativeFrom="paragraph">
              <wp:posOffset>-472440</wp:posOffset>
            </wp:positionV>
            <wp:extent cx="685800" cy="942975"/>
            <wp:effectExtent l="19050" t="0" r="0" b="0"/>
            <wp:wrapSquare wrapText="bothSides"/>
            <wp:docPr id="3" name="Picture 0" descr="Logo without wo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out word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830E2" w:rsidRPr="005A20B5">
        <w:rPr>
          <w:b/>
          <w:szCs w:val="24"/>
          <w:u w:val="single"/>
          <w:lang w:val="en-US"/>
        </w:rPr>
        <w:t>EXECUTIVE DIRECTOR:  MONITORING</w:t>
      </w:r>
      <w:r w:rsidR="00605285">
        <w:rPr>
          <w:b/>
          <w:szCs w:val="24"/>
          <w:u w:val="single"/>
          <w:lang w:val="en-US"/>
        </w:rPr>
        <w:t>5</w:t>
      </w:r>
      <w:r w:rsidR="00D830E2" w:rsidRPr="005A20B5">
        <w:rPr>
          <w:b/>
          <w:szCs w:val="24"/>
          <w:u w:val="single"/>
          <w:lang w:val="en-US"/>
        </w:rPr>
        <w:t xml:space="preserve"> REPORT</w:t>
      </w:r>
      <w:r w:rsidR="00D830E2" w:rsidRPr="005A20B5">
        <w:rPr>
          <w:b/>
          <w:szCs w:val="24"/>
          <w:lang w:val="en-US"/>
        </w:rPr>
        <w:tab/>
      </w:r>
      <w:r>
        <w:rPr>
          <w:b/>
          <w:szCs w:val="24"/>
          <w:lang w:val="en-US"/>
        </w:rPr>
        <w:t xml:space="preserve">   </w:t>
      </w:r>
      <w:r w:rsidR="00D830E2" w:rsidRPr="005A20B5">
        <w:rPr>
          <w:b/>
          <w:szCs w:val="24"/>
          <w:lang w:val="en-US"/>
        </w:rPr>
        <w:t xml:space="preserve">DATE:  </w:t>
      </w:r>
      <w:r w:rsidR="00E41461">
        <w:rPr>
          <w:b/>
          <w:szCs w:val="24"/>
          <w:lang w:val="en-US"/>
        </w:rPr>
        <w:t>Jun</w:t>
      </w:r>
      <w:r w:rsidR="00D772CE">
        <w:rPr>
          <w:b/>
          <w:szCs w:val="24"/>
          <w:lang w:val="en-US"/>
        </w:rPr>
        <w:t xml:space="preserve"> 24</w:t>
      </w:r>
    </w:p>
    <w:p w14:paraId="1C6CCF92" w14:textId="1743E35F" w:rsidR="00D43519" w:rsidRDefault="00D43519" w:rsidP="00D43519">
      <w:pPr>
        <w:rPr>
          <w:b/>
        </w:rPr>
      </w:pPr>
      <w:r>
        <w:rPr>
          <w:b/>
        </w:rPr>
        <w:t>Executive Director Limitations and Expectations Policies</w:t>
      </w:r>
      <w:r w:rsidR="00EF33C3">
        <w:rPr>
          <w:b/>
        </w:rPr>
        <w:t xml:space="preserve"> </w:t>
      </w:r>
      <w:r w:rsidR="00E41461">
        <w:rPr>
          <w:b/>
        </w:rPr>
        <w:t xml:space="preserve">Apr-May </w:t>
      </w:r>
      <w:r w:rsidR="00562991">
        <w:rPr>
          <w:b/>
        </w:rPr>
        <w:t>Review</w:t>
      </w:r>
    </w:p>
    <w:p w14:paraId="1563D8FA" w14:textId="77777777" w:rsidR="00F35B52" w:rsidRPr="00700ED9" w:rsidRDefault="00F35B52" w:rsidP="00D43519">
      <w:pPr>
        <w:rPr>
          <w:b/>
          <w:sz w:val="12"/>
          <w:szCs w:val="12"/>
        </w:rPr>
      </w:pPr>
    </w:p>
    <w:tbl>
      <w:tblPr>
        <w:tblStyle w:val="TableGrid"/>
        <w:tblW w:w="99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5297"/>
        <w:gridCol w:w="988"/>
        <w:gridCol w:w="89"/>
        <w:gridCol w:w="899"/>
        <w:gridCol w:w="174"/>
        <w:gridCol w:w="2543"/>
      </w:tblGrid>
      <w:tr w:rsidR="00DC30A5" w:rsidRPr="00D43519" w14:paraId="760B7F68" w14:textId="77777777" w:rsidTr="00CC2335">
        <w:tc>
          <w:tcPr>
            <w:tcW w:w="5310" w:type="dxa"/>
          </w:tcPr>
          <w:p w14:paraId="3287A67E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Item</w:t>
            </w:r>
          </w:p>
        </w:tc>
        <w:tc>
          <w:tcPr>
            <w:tcW w:w="990" w:type="dxa"/>
          </w:tcPr>
          <w:p w14:paraId="190B080B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Compliant</w:t>
            </w:r>
          </w:p>
        </w:tc>
        <w:tc>
          <w:tcPr>
            <w:tcW w:w="990" w:type="dxa"/>
            <w:gridSpan w:val="2"/>
          </w:tcPr>
          <w:p w14:paraId="5740406C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Non Compliant</w:t>
            </w:r>
            <w:proofErr w:type="spellEnd"/>
            <w:proofErr w:type="gramEnd"/>
          </w:p>
        </w:tc>
        <w:tc>
          <w:tcPr>
            <w:tcW w:w="2700" w:type="dxa"/>
            <w:gridSpan w:val="2"/>
          </w:tcPr>
          <w:p w14:paraId="56F45270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Comments – date of expected compliance</w:t>
            </w:r>
          </w:p>
        </w:tc>
      </w:tr>
      <w:tr w:rsidR="00DC30A5" w:rsidRPr="005A20B5" w14:paraId="5FA70ED0" w14:textId="77777777" w:rsidTr="00CC2335">
        <w:tc>
          <w:tcPr>
            <w:tcW w:w="5310" w:type="dxa"/>
            <w:shd w:val="clear" w:color="auto" w:fill="000000" w:themeFill="text1"/>
          </w:tcPr>
          <w:p w14:paraId="3223A820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TACTICAL &amp; FINANCIAL PLANNING</w:t>
            </w:r>
          </w:p>
        </w:tc>
        <w:tc>
          <w:tcPr>
            <w:tcW w:w="990" w:type="dxa"/>
            <w:shd w:val="clear" w:color="auto" w:fill="000000" w:themeFill="text1"/>
          </w:tcPr>
          <w:p w14:paraId="1CF5AA78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17998514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7930EAE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66187BEA" w14:textId="77777777" w:rsidTr="00F35B52">
        <w:tc>
          <w:tcPr>
            <w:tcW w:w="9990" w:type="dxa"/>
            <w:gridSpan w:val="6"/>
          </w:tcPr>
          <w:p w14:paraId="26F02718" w14:textId="77777777" w:rsidR="0058648D" w:rsidRPr="005A20B5" w:rsidRDefault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not:</w:t>
            </w:r>
          </w:p>
        </w:tc>
      </w:tr>
      <w:tr w:rsidR="00DC30A5" w:rsidRPr="00D43519" w14:paraId="60B17D66" w14:textId="77777777" w:rsidTr="00CC2335">
        <w:tc>
          <w:tcPr>
            <w:tcW w:w="5310" w:type="dxa"/>
          </w:tcPr>
          <w:p w14:paraId="5456A2B0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Plan for the expenditure of more operational or capital funds than are reasonably projected to be received in the year(s) included in the plans</w:t>
            </w:r>
          </w:p>
        </w:tc>
        <w:tc>
          <w:tcPr>
            <w:tcW w:w="990" w:type="dxa"/>
          </w:tcPr>
          <w:p w14:paraId="1AAC1C3F" w14:textId="77777777" w:rsidR="00DC30A5" w:rsidRPr="005D6E74" w:rsidRDefault="0019598B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Cs w:val="24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7C45C5A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317BCC4" w14:textId="624183D1" w:rsidR="00DC30A5" w:rsidRPr="00D43519" w:rsidRDefault="00DC30A5" w:rsidP="003B249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1F238BBC" w14:textId="77777777" w:rsidTr="00CC2335">
        <w:tc>
          <w:tcPr>
            <w:tcW w:w="5310" w:type="dxa"/>
          </w:tcPr>
          <w:p w14:paraId="142495DD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Submit a Budget and Sport Profile to Sask Sport that has not been approved by the Board of Directors</w:t>
            </w:r>
          </w:p>
        </w:tc>
        <w:tc>
          <w:tcPr>
            <w:tcW w:w="990" w:type="dxa"/>
          </w:tcPr>
          <w:p w14:paraId="5A95F0A9" w14:textId="77777777" w:rsidR="00DC30A5" w:rsidRPr="00D43519" w:rsidRDefault="005315EA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453E7822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8938A0B" w14:textId="25368F98" w:rsidR="00DC30A5" w:rsidRPr="00D43519" w:rsidRDefault="00DC30A5" w:rsidP="004444C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58648D" w:rsidRPr="005A20B5" w14:paraId="70CF9626" w14:textId="77777777" w:rsidTr="00F35B52">
        <w:tc>
          <w:tcPr>
            <w:tcW w:w="9990" w:type="dxa"/>
            <w:gridSpan w:val="6"/>
          </w:tcPr>
          <w:p w14:paraId="31B46691" w14:textId="77777777" w:rsidR="0058648D" w:rsidRPr="005A20B5" w:rsidRDefault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must present a financial/tactical plan that:</w:t>
            </w:r>
          </w:p>
        </w:tc>
      </w:tr>
      <w:tr w:rsidR="00DC30A5" w:rsidRPr="00D43519" w14:paraId="34FA2505" w14:textId="77777777" w:rsidTr="00CC2335">
        <w:tc>
          <w:tcPr>
            <w:tcW w:w="5310" w:type="dxa"/>
          </w:tcPr>
          <w:p w14:paraId="66C028F6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Complies with the strategic plan and priorities in its allocation of resources</w:t>
            </w:r>
          </w:p>
        </w:tc>
        <w:tc>
          <w:tcPr>
            <w:tcW w:w="990" w:type="dxa"/>
          </w:tcPr>
          <w:p w14:paraId="74F05AA1" w14:textId="77777777" w:rsidR="000F2DD4" w:rsidRDefault="000F2DD4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 w:val="18"/>
                <w:szCs w:val="18"/>
                <w:lang w:val="en-US"/>
              </w:rPr>
            </w:pPr>
          </w:p>
          <w:p w14:paraId="43D1B698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F56B278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0989DA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0B806999" w14:textId="77777777" w:rsidTr="00CC2335">
        <w:tc>
          <w:tcPr>
            <w:tcW w:w="5310" w:type="dxa"/>
          </w:tcPr>
          <w:p w14:paraId="7B6B0CD3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Takes into account the advice and direction of </w:t>
            </w:r>
            <w:proofErr w:type="gramStart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Technical</w:t>
            </w:r>
            <w:proofErr w:type="gramEnd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 staff</w:t>
            </w:r>
          </w:p>
        </w:tc>
        <w:tc>
          <w:tcPr>
            <w:tcW w:w="990" w:type="dxa"/>
          </w:tcPr>
          <w:p w14:paraId="54D7FCF4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7D0FF1AE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7B7A6A1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46B0A53B" w14:textId="77777777" w:rsidTr="00CC2335">
        <w:tc>
          <w:tcPr>
            <w:tcW w:w="5310" w:type="dxa"/>
          </w:tcPr>
          <w:p w14:paraId="585FD6C4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Contains enough detail to enable accurate monitoring, including accurate projections of income and expenditure, the separation of capital and operational items, cash flow and audit trails</w:t>
            </w:r>
          </w:p>
        </w:tc>
        <w:tc>
          <w:tcPr>
            <w:tcW w:w="990" w:type="dxa"/>
          </w:tcPr>
          <w:p w14:paraId="6FBF0247" w14:textId="77777777" w:rsidR="00DC30A5" w:rsidRPr="00D43519" w:rsidRDefault="005315EA" w:rsidP="00CC23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DC75F46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49EAF1C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57498863" w14:textId="77777777" w:rsidTr="00CC2335">
        <w:tc>
          <w:tcPr>
            <w:tcW w:w="5310" w:type="dxa"/>
          </w:tcPr>
          <w:p w14:paraId="01BF9D08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Anticipates need for a contingency plan if revenue projections are reduced</w:t>
            </w:r>
          </w:p>
        </w:tc>
        <w:tc>
          <w:tcPr>
            <w:tcW w:w="990" w:type="dxa"/>
          </w:tcPr>
          <w:p w14:paraId="2EF7F228" w14:textId="77777777" w:rsidR="00DC30A5" w:rsidRPr="00D43519" w:rsidRDefault="005315E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7911AF7D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863FC7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5A20B5" w14:paraId="28BAE9E7" w14:textId="77777777" w:rsidTr="00CC2335">
        <w:tc>
          <w:tcPr>
            <w:tcW w:w="5310" w:type="dxa"/>
            <w:shd w:val="clear" w:color="auto" w:fill="000000" w:themeFill="text1"/>
          </w:tcPr>
          <w:p w14:paraId="3B0228AA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1080" w:hanging="108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FINANCIAL CONDITION</w:t>
            </w:r>
          </w:p>
        </w:tc>
        <w:tc>
          <w:tcPr>
            <w:tcW w:w="990" w:type="dxa"/>
            <w:shd w:val="clear" w:color="auto" w:fill="000000" w:themeFill="text1"/>
          </w:tcPr>
          <w:p w14:paraId="5CDECE68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6AA16503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4CAD203F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55A19E1D" w14:textId="77777777" w:rsidTr="00F35B52">
        <w:tc>
          <w:tcPr>
            <w:tcW w:w="9990" w:type="dxa"/>
            <w:gridSpan w:val="6"/>
          </w:tcPr>
          <w:p w14:paraId="25AC14AB" w14:textId="77777777" w:rsidR="0058648D" w:rsidRPr="0058648D" w:rsidRDefault="0058648D" w:rsidP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58648D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4D0B4674" w14:textId="77777777" w:rsidTr="00CC2335">
        <w:tc>
          <w:tcPr>
            <w:tcW w:w="5310" w:type="dxa"/>
          </w:tcPr>
          <w:p w14:paraId="343BAF01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more operational funds than have been received in any financial year,</w:t>
            </w:r>
          </w:p>
        </w:tc>
        <w:tc>
          <w:tcPr>
            <w:tcW w:w="990" w:type="dxa"/>
          </w:tcPr>
          <w:p w14:paraId="70B5857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7ECEFB3A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588D2C9" w14:textId="504AAD02" w:rsidR="002E53C8" w:rsidRPr="00D43519" w:rsidRDefault="002E53C8" w:rsidP="003A7E6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696F62F" w14:textId="77777777" w:rsidTr="00CC2335">
        <w:tc>
          <w:tcPr>
            <w:tcW w:w="5310" w:type="dxa"/>
          </w:tcPr>
          <w:p w14:paraId="449ABD63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on operations not included in the Strategic Plan</w:t>
            </w:r>
          </w:p>
        </w:tc>
        <w:tc>
          <w:tcPr>
            <w:tcW w:w="990" w:type="dxa"/>
          </w:tcPr>
          <w:p w14:paraId="7F60525B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D4473A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14CA0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93B5D" w14:textId="77777777" w:rsidTr="00CC2335">
        <w:tc>
          <w:tcPr>
            <w:tcW w:w="5310" w:type="dxa"/>
          </w:tcPr>
          <w:p w14:paraId="786F5724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in ways that violate Sask Sport requirements</w:t>
            </w:r>
          </w:p>
        </w:tc>
        <w:tc>
          <w:tcPr>
            <w:tcW w:w="990" w:type="dxa"/>
          </w:tcPr>
          <w:p w14:paraId="626EF9C3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6708714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5FAF0EB" w14:textId="08E9B912" w:rsidR="00671681" w:rsidRPr="00D43519" w:rsidRDefault="0067168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78C994C" w14:textId="77777777" w:rsidTr="00CC2335">
        <w:tc>
          <w:tcPr>
            <w:tcW w:w="5310" w:type="dxa"/>
          </w:tcPr>
          <w:p w14:paraId="52675060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Transfer funds from spending blocks </w:t>
            </w:r>
            <w:proofErr w:type="gramStart"/>
            <w:r>
              <w:rPr>
                <w:rFonts w:asciiTheme="minorHAnsi" w:hAnsiTheme="minorHAnsi" w:cstheme="minorHAnsi"/>
                <w:sz w:val="18"/>
                <w:szCs w:val="18"/>
              </w:rPr>
              <w:t>in excess of</w:t>
            </w:r>
            <w:proofErr w:type="gram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10% of the total of the block </w:t>
            </w: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without notifying the Board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</w:t>
            </w:r>
          </w:p>
        </w:tc>
        <w:tc>
          <w:tcPr>
            <w:tcW w:w="990" w:type="dxa"/>
          </w:tcPr>
          <w:p w14:paraId="60835AC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A3F41D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7CDA700" w14:textId="096D8D4E" w:rsidR="001E12AA" w:rsidRPr="0055045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9BB80D5" w14:textId="77777777" w:rsidTr="00F35B52">
        <w:tc>
          <w:tcPr>
            <w:tcW w:w="9990" w:type="dxa"/>
            <w:gridSpan w:val="6"/>
          </w:tcPr>
          <w:p w14:paraId="37E1BA7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3BACD40D" w14:textId="77777777" w:rsidTr="00CC2335">
        <w:tc>
          <w:tcPr>
            <w:tcW w:w="5310" w:type="dxa"/>
          </w:tcPr>
          <w:p w14:paraId="594A53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all of Dive Sask's accounts in a timely manner in compliance with generally accepted accounting practices</w:t>
            </w:r>
          </w:p>
        </w:tc>
        <w:tc>
          <w:tcPr>
            <w:tcW w:w="990" w:type="dxa"/>
          </w:tcPr>
          <w:p w14:paraId="1364EEF7" w14:textId="77777777" w:rsidR="001E12AA" w:rsidRPr="0024481D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2302D82" w14:textId="77777777" w:rsidR="001E12AA" w:rsidRPr="0024481D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D4E9B69" w14:textId="77777777" w:rsidR="001E12AA" w:rsidRPr="0024481D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</w:tr>
      <w:tr w:rsidR="001E12AA" w:rsidRPr="00D43519" w14:paraId="37DC5B56" w14:textId="77777777" w:rsidTr="00CC2335">
        <w:tc>
          <w:tcPr>
            <w:tcW w:w="5310" w:type="dxa"/>
          </w:tcPr>
          <w:p w14:paraId="704FC672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Notify the Board in a timely manner of any financial event which could affect the financial security of Dive Sask</w:t>
            </w:r>
          </w:p>
        </w:tc>
        <w:tc>
          <w:tcPr>
            <w:tcW w:w="990" w:type="dxa"/>
          </w:tcPr>
          <w:p w14:paraId="3F7CE772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35C7C6C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C2162E9" w14:textId="77777777" w:rsidR="001E12AA" w:rsidRPr="00D43519" w:rsidRDefault="001E12AA" w:rsidP="00700ED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4383BB" w14:textId="77777777" w:rsidTr="00CC2335">
        <w:tc>
          <w:tcPr>
            <w:tcW w:w="5310" w:type="dxa"/>
          </w:tcPr>
          <w:p w14:paraId="1BA8D2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If the financial condition violates these limitations, provide a plan for regaining compliance </w:t>
            </w: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at the same time that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the violation of limitations is reported</w:t>
            </w:r>
          </w:p>
        </w:tc>
        <w:tc>
          <w:tcPr>
            <w:tcW w:w="990" w:type="dxa"/>
          </w:tcPr>
          <w:p w14:paraId="3692E8D4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3CFACB8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C5E006E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2E92570" w14:textId="77777777" w:rsidTr="00CC2335">
        <w:tc>
          <w:tcPr>
            <w:tcW w:w="5310" w:type="dxa"/>
          </w:tcPr>
          <w:p w14:paraId="62217BDE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Continue to comply with the Tactical and Financial Planning policy in any revision of the plans</w:t>
            </w:r>
          </w:p>
        </w:tc>
        <w:tc>
          <w:tcPr>
            <w:tcW w:w="990" w:type="dxa"/>
          </w:tcPr>
          <w:p w14:paraId="3999D2CF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D391CE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3168B41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9000B0D" w14:textId="77777777" w:rsidTr="00CC2335">
        <w:tc>
          <w:tcPr>
            <w:tcW w:w="5310" w:type="dxa"/>
            <w:shd w:val="clear" w:color="auto" w:fill="000000" w:themeFill="text1"/>
          </w:tcPr>
          <w:p w14:paraId="054E1807" w14:textId="77777777" w:rsidR="001E12AA" w:rsidRPr="005A20B5" w:rsidRDefault="001E12AA" w:rsidP="009103E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360" w:hanging="36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CAPTIAL EXPENDITURES &amp; ASSETS</w:t>
            </w:r>
          </w:p>
        </w:tc>
        <w:tc>
          <w:tcPr>
            <w:tcW w:w="990" w:type="dxa"/>
            <w:shd w:val="clear" w:color="auto" w:fill="000000" w:themeFill="text1"/>
          </w:tcPr>
          <w:p w14:paraId="1FFC6BF5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31C65E50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221CE168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250A9B3" w14:textId="77777777" w:rsidTr="00F35B52">
        <w:tc>
          <w:tcPr>
            <w:tcW w:w="9990" w:type="dxa"/>
            <w:gridSpan w:val="6"/>
          </w:tcPr>
          <w:p w14:paraId="21B4DB60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 incur capital expenditure:</w:t>
            </w:r>
          </w:p>
        </w:tc>
      </w:tr>
      <w:tr w:rsidR="001E12AA" w:rsidRPr="00D43519" w14:paraId="4FD009A4" w14:textId="77777777" w:rsidTr="00CC2335">
        <w:tc>
          <w:tcPr>
            <w:tcW w:w="5310" w:type="dxa"/>
          </w:tcPr>
          <w:p w14:paraId="5B8AF7DD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In excess of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funds specifically given as restricted funds</w:t>
            </w:r>
          </w:p>
        </w:tc>
        <w:tc>
          <w:tcPr>
            <w:tcW w:w="990" w:type="dxa"/>
          </w:tcPr>
          <w:p w14:paraId="7D53D031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1366F21F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F634EB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D43519" w14:paraId="51B897E1" w14:textId="77777777" w:rsidTr="00CC2335">
        <w:tc>
          <w:tcPr>
            <w:tcW w:w="5310" w:type="dxa"/>
          </w:tcPr>
          <w:p w14:paraId="7B0EAAEC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For items which are not required for the normal operations.  </w:t>
            </w:r>
          </w:p>
        </w:tc>
        <w:tc>
          <w:tcPr>
            <w:tcW w:w="990" w:type="dxa"/>
          </w:tcPr>
          <w:p w14:paraId="7CC011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6F6B44F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141BB3C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C6E72D1" w14:textId="77777777" w:rsidTr="00CC2335">
        <w:tc>
          <w:tcPr>
            <w:tcW w:w="5310" w:type="dxa"/>
          </w:tcPr>
          <w:p w14:paraId="31A77D9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Which, while otherwise fulfilling the two forgoing, exceed $1000 per expenditure</w:t>
            </w:r>
          </w:p>
        </w:tc>
        <w:tc>
          <w:tcPr>
            <w:tcW w:w="990" w:type="dxa"/>
          </w:tcPr>
          <w:p w14:paraId="0189C98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1E05C2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E0261CA" w14:textId="62AFCA26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E073098" w14:textId="77777777" w:rsidTr="00F35B52">
        <w:tc>
          <w:tcPr>
            <w:tcW w:w="9990" w:type="dxa"/>
            <w:gridSpan w:val="6"/>
          </w:tcPr>
          <w:p w14:paraId="5437716C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5F73DD79" w14:textId="77777777" w:rsidTr="00CC2335">
        <w:tc>
          <w:tcPr>
            <w:tcW w:w="5310" w:type="dxa"/>
          </w:tcPr>
          <w:p w14:paraId="24E03ACB" w14:textId="77777777" w:rsidR="001E12AA" w:rsidRPr="009103EA" w:rsidRDefault="001E12AA" w:rsidP="009103EA">
            <w:pPr>
              <w:ind w:left="1080" w:hanging="72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Report all purchases when this policy is monitored</w:t>
            </w:r>
          </w:p>
        </w:tc>
        <w:tc>
          <w:tcPr>
            <w:tcW w:w="990" w:type="dxa"/>
          </w:tcPr>
          <w:p w14:paraId="493C5616" w14:textId="77777777" w:rsidR="001E12AA" w:rsidRPr="0024481D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ABF69C1" w14:textId="77777777" w:rsidR="001E12AA" w:rsidRPr="0024481D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C48C9D6" w14:textId="77777777" w:rsidR="001E12AA" w:rsidRPr="00AE5BDB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9582974" w14:textId="77777777" w:rsidTr="00CC2335">
        <w:tc>
          <w:tcPr>
            <w:tcW w:w="5310" w:type="dxa"/>
          </w:tcPr>
          <w:p w14:paraId="7B0456C7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 reasonable level of property and liability insurance</w:t>
            </w:r>
          </w:p>
        </w:tc>
        <w:tc>
          <w:tcPr>
            <w:tcW w:w="990" w:type="dxa"/>
          </w:tcPr>
          <w:p w14:paraId="7081F8B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453072F4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EB6E410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1A2D754" w14:textId="77777777" w:rsidTr="00CC2335">
        <w:tc>
          <w:tcPr>
            <w:tcW w:w="5310" w:type="dxa"/>
          </w:tcPr>
          <w:p w14:paraId="463B39DB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Take all reasonable steps to minimize fraud, losses and liability claims</w:t>
            </w:r>
          </w:p>
        </w:tc>
        <w:tc>
          <w:tcPr>
            <w:tcW w:w="990" w:type="dxa"/>
          </w:tcPr>
          <w:p w14:paraId="692763F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733F48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F3865B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01AD424" w14:textId="77777777" w:rsidTr="00CC2335">
        <w:tc>
          <w:tcPr>
            <w:tcW w:w="5310" w:type="dxa"/>
          </w:tcPr>
          <w:p w14:paraId="5F2B6DAE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net assets above a level sufficient to meet Dive Sask's liabilities</w:t>
            </w:r>
          </w:p>
        </w:tc>
        <w:tc>
          <w:tcPr>
            <w:tcW w:w="990" w:type="dxa"/>
          </w:tcPr>
          <w:p w14:paraId="201BA6F2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FE0651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E92C84C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9A67516" w14:textId="77777777" w:rsidTr="00CC2335">
        <w:tc>
          <w:tcPr>
            <w:tcW w:w="5310" w:type="dxa"/>
          </w:tcPr>
          <w:p w14:paraId="38193AB1" w14:textId="77777777" w:rsidR="001E12AA" w:rsidRDefault="001E12AA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Plan for the replacement of depreciating capital assets</w:t>
            </w:r>
          </w:p>
          <w:p w14:paraId="41AB277A" w14:textId="77777777" w:rsidR="00C86D6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0493C53" w14:textId="3AED6E3F" w:rsidR="00C86D69" w:rsidRPr="00700ED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549C0E6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1E23003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D589058" w14:textId="77777777" w:rsidR="001E12AA" w:rsidRPr="0060528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44C85DF" w14:textId="77777777" w:rsidTr="00CC2335">
        <w:tc>
          <w:tcPr>
            <w:tcW w:w="5310" w:type="dxa"/>
            <w:shd w:val="clear" w:color="auto" w:fill="000000" w:themeFill="text1"/>
          </w:tcPr>
          <w:p w14:paraId="71E693CC" w14:textId="77777777" w:rsidR="001E12AA" w:rsidRPr="005A20B5" w:rsidRDefault="001E12AA" w:rsidP="009103E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lastRenderedPageBreak/>
              <w:t>RESTRICTED OR DESIGNATED FUNDS</w:t>
            </w:r>
          </w:p>
        </w:tc>
        <w:tc>
          <w:tcPr>
            <w:tcW w:w="990" w:type="dxa"/>
            <w:shd w:val="clear" w:color="auto" w:fill="000000" w:themeFill="text1"/>
          </w:tcPr>
          <w:p w14:paraId="35C0EBE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4526BAE2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9DC5241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CFB9BAE" w14:textId="77777777" w:rsidTr="00F35B52">
        <w:tc>
          <w:tcPr>
            <w:tcW w:w="9990" w:type="dxa"/>
            <w:gridSpan w:val="6"/>
          </w:tcPr>
          <w:p w14:paraId="56B8720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626A50E8" w14:textId="77777777" w:rsidTr="00CC2335">
        <w:tc>
          <w:tcPr>
            <w:tcW w:w="5310" w:type="dxa"/>
          </w:tcPr>
          <w:p w14:paraId="5B906F4D" w14:textId="77777777" w:rsidR="001E12AA" w:rsidRPr="009103EA" w:rsidRDefault="001E12AA" w:rsidP="009103EA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Spend restricted funds for a purpose other than that for which they were restricted</w:t>
            </w:r>
          </w:p>
        </w:tc>
        <w:tc>
          <w:tcPr>
            <w:tcW w:w="990" w:type="dxa"/>
          </w:tcPr>
          <w:p w14:paraId="4F0AB803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6942192A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7CC4470" w14:textId="15E55102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04C2213" w14:textId="77777777" w:rsidTr="00F35B52">
        <w:tc>
          <w:tcPr>
            <w:tcW w:w="9990" w:type="dxa"/>
            <w:gridSpan w:val="6"/>
          </w:tcPr>
          <w:p w14:paraId="23AEB46B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10628593" w14:textId="77777777" w:rsidTr="00CC2335">
        <w:tc>
          <w:tcPr>
            <w:tcW w:w="5310" w:type="dxa"/>
          </w:tcPr>
          <w:p w14:paraId="03C3E509" w14:textId="77777777" w:rsidR="001E12AA" w:rsidRPr="001A2068" w:rsidRDefault="001E12AA" w:rsidP="001A2068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onsult the donor before disposing of or moving restricted assets outside of the restriction before the end of its normal economic life</w:t>
            </w:r>
          </w:p>
        </w:tc>
        <w:tc>
          <w:tcPr>
            <w:tcW w:w="990" w:type="dxa"/>
          </w:tcPr>
          <w:p w14:paraId="0D362B3E" w14:textId="77777777" w:rsidR="001E12AA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 </w:t>
            </w:r>
          </w:p>
          <w:p w14:paraId="7225A85F" w14:textId="77777777" w:rsidR="001E12AA" w:rsidRPr="00D43519" w:rsidRDefault="001E12AA" w:rsidP="00BF7FC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9B93D0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2674F8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5A20B5" w14:paraId="07B28CE8" w14:textId="77777777" w:rsidTr="00CC2335">
        <w:tc>
          <w:tcPr>
            <w:tcW w:w="5310" w:type="dxa"/>
            <w:shd w:val="clear" w:color="auto" w:fill="000000" w:themeFill="text1"/>
          </w:tcPr>
          <w:p w14:paraId="2EAB0D3A" w14:textId="77777777" w:rsidR="001E12AA" w:rsidRPr="005A20B5" w:rsidRDefault="001E12AA" w:rsidP="001A206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BANKING OPERATIONS</w:t>
            </w:r>
          </w:p>
        </w:tc>
        <w:tc>
          <w:tcPr>
            <w:tcW w:w="990" w:type="dxa"/>
            <w:shd w:val="clear" w:color="auto" w:fill="000000" w:themeFill="text1"/>
          </w:tcPr>
          <w:p w14:paraId="7327461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44B86F91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29CE2B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56DA93F1" w14:textId="77777777" w:rsidTr="00F35B52">
        <w:tc>
          <w:tcPr>
            <w:tcW w:w="9990" w:type="dxa"/>
            <w:gridSpan w:val="6"/>
          </w:tcPr>
          <w:p w14:paraId="67D44EA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DE6AB8F" w14:textId="77777777" w:rsidTr="00CC2335">
        <w:tc>
          <w:tcPr>
            <w:tcW w:w="5310" w:type="dxa"/>
          </w:tcPr>
          <w:p w14:paraId="1A6A69A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Open, close, or amend a bank account in the name of Dive Sask </w:t>
            </w:r>
          </w:p>
        </w:tc>
        <w:tc>
          <w:tcPr>
            <w:tcW w:w="990" w:type="dxa"/>
          </w:tcPr>
          <w:p w14:paraId="7F632099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18E688FE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F22320B" w14:textId="15F8ADD3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7445AF8" w14:textId="77777777" w:rsidTr="00CC2335">
        <w:tc>
          <w:tcPr>
            <w:tcW w:w="5310" w:type="dxa"/>
          </w:tcPr>
          <w:p w14:paraId="55506570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Enter into a loan or overdraft agreement on behalf of Dive Sask.</w:t>
            </w:r>
          </w:p>
        </w:tc>
        <w:tc>
          <w:tcPr>
            <w:tcW w:w="990" w:type="dxa"/>
          </w:tcPr>
          <w:p w14:paraId="08506763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F9AF17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62D69E5" w14:textId="4AD2B1CB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8687EA4" w14:textId="77777777" w:rsidTr="00CC2335">
        <w:tc>
          <w:tcPr>
            <w:tcW w:w="5310" w:type="dxa"/>
          </w:tcPr>
          <w:p w14:paraId="7462C1B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Issue cheques with fewer than two authorized signing officers, one of whom is a member of the Board</w:t>
            </w:r>
          </w:p>
        </w:tc>
        <w:tc>
          <w:tcPr>
            <w:tcW w:w="990" w:type="dxa"/>
          </w:tcPr>
          <w:p w14:paraId="0BADAF32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126C970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80A90F9" w14:textId="0FFB8507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2B82603" w14:textId="77777777">
        <w:tc>
          <w:tcPr>
            <w:tcW w:w="5310" w:type="dxa"/>
            <w:shd w:val="clear" w:color="auto" w:fill="000000" w:themeFill="text1"/>
          </w:tcPr>
          <w:p w14:paraId="5BCF3FC7" w14:textId="77777777" w:rsidR="001E12AA" w:rsidRPr="005A20B5" w:rsidRDefault="001E12A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STAFF &amp; VOLUNTEER TREATMENT</w:t>
            </w:r>
          </w:p>
        </w:tc>
        <w:tc>
          <w:tcPr>
            <w:tcW w:w="990" w:type="dxa"/>
            <w:shd w:val="clear" w:color="auto" w:fill="000000" w:themeFill="text1"/>
          </w:tcPr>
          <w:p w14:paraId="38CEAC3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6BB12AD8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06C58626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A134112" w14:textId="77777777">
        <w:tc>
          <w:tcPr>
            <w:tcW w:w="9990" w:type="dxa"/>
            <w:gridSpan w:val="6"/>
          </w:tcPr>
          <w:p w14:paraId="4D97227F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A4BD917" w14:textId="77777777">
        <w:tc>
          <w:tcPr>
            <w:tcW w:w="5310" w:type="dxa"/>
          </w:tcPr>
          <w:p w14:paraId="0FB42EB4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Impose work expectations on any staff member that has not been negotiated, agreed and confirmed in writing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0E7056BB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6BC054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62310E3" w14:textId="7B1D0BC1" w:rsidR="001E12AA" w:rsidRPr="00D43519" w:rsidRDefault="001E12AA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9CA8588" w14:textId="77777777">
        <w:tc>
          <w:tcPr>
            <w:tcW w:w="5310" w:type="dxa"/>
          </w:tcPr>
          <w:p w14:paraId="0AD40E51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Contravene current human rights, employment standards, and other legislation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90" w:type="dxa"/>
          </w:tcPr>
          <w:p w14:paraId="0435ED6E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3E24AB0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B57FE7B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3B0F25D" w14:textId="77777777">
        <w:tc>
          <w:tcPr>
            <w:tcW w:w="5310" w:type="dxa"/>
          </w:tcPr>
          <w:p w14:paraId="29718BDF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Hire and/or fire staff without approval of Board of Directors</w:t>
            </w:r>
          </w:p>
        </w:tc>
        <w:tc>
          <w:tcPr>
            <w:tcW w:w="990" w:type="dxa"/>
          </w:tcPr>
          <w:p w14:paraId="040FBF3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6B271BE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6659FD1" w14:textId="77777777" w:rsidR="001E12AA" w:rsidRPr="0055045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1769385" w14:textId="77777777">
        <w:tc>
          <w:tcPr>
            <w:tcW w:w="9990" w:type="dxa"/>
            <w:gridSpan w:val="6"/>
          </w:tcPr>
          <w:p w14:paraId="064EA0AC" w14:textId="77777777" w:rsidR="001E12AA" w:rsidRPr="005A20B5" w:rsidRDefault="001E12AA" w:rsidP="00DE47F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The ED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is expected to</w:t>
            </w: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:</w:t>
            </w:r>
          </w:p>
        </w:tc>
      </w:tr>
      <w:tr w:rsidR="001E12AA" w:rsidRPr="00D43519" w14:paraId="6A12ABCA" w14:textId="77777777">
        <w:tc>
          <w:tcPr>
            <w:tcW w:w="5310" w:type="dxa"/>
          </w:tcPr>
          <w:p w14:paraId="0D060F2A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Respond to staff and volunteer concerns promptly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3C807A6D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7E57BF8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9D1A0CD" w14:textId="0436BDEF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33D0C35" w14:textId="77777777">
        <w:tc>
          <w:tcPr>
            <w:tcW w:w="5310" w:type="dxa"/>
          </w:tcPr>
          <w:p w14:paraId="695563FC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Recommend adequate financial compensation for the level of responsibility that person holds</w:t>
            </w:r>
          </w:p>
        </w:tc>
        <w:tc>
          <w:tcPr>
            <w:tcW w:w="990" w:type="dxa"/>
          </w:tcPr>
          <w:p w14:paraId="0BE9A134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1CD9F58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0ACE0E8" w14:textId="5BDC0A5B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613DF57B" w14:textId="77777777" w:rsidTr="00CF7552">
        <w:tc>
          <w:tcPr>
            <w:tcW w:w="5310" w:type="dxa"/>
          </w:tcPr>
          <w:p w14:paraId="480A24B2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Provide annual performance evaluations which indicate areas of success and/or concern in the employee’s individual job performance</w:t>
            </w:r>
          </w:p>
        </w:tc>
        <w:tc>
          <w:tcPr>
            <w:tcW w:w="990" w:type="dxa"/>
          </w:tcPr>
          <w:p w14:paraId="012B283B" w14:textId="77777777" w:rsidR="00D772CE" w:rsidRDefault="00D772C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Cs w:val="24"/>
                <w:lang w:val="en-US"/>
              </w:rPr>
            </w:pPr>
          </w:p>
          <w:p w14:paraId="482E9987" w14:textId="47E49C9C" w:rsidR="001E12AA" w:rsidRPr="00D43519" w:rsidRDefault="004545F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.5</w:t>
            </w:r>
          </w:p>
        </w:tc>
        <w:tc>
          <w:tcPr>
            <w:tcW w:w="990" w:type="dxa"/>
            <w:gridSpan w:val="2"/>
            <w:vAlign w:val="center"/>
          </w:tcPr>
          <w:p w14:paraId="3EC4BA37" w14:textId="6FB31980" w:rsidR="001E12AA" w:rsidRPr="00D43519" w:rsidRDefault="001E12AA" w:rsidP="00CF755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28B895" w14:textId="23861CBA" w:rsidR="00745916" w:rsidRPr="00550459" w:rsidRDefault="00745916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ED827A5" w14:textId="77777777">
        <w:tc>
          <w:tcPr>
            <w:tcW w:w="5310" w:type="dxa"/>
          </w:tcPr>
          <w:p w14:paraId="20FF6938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Ensure each staff member has a written Relationship description and clear work plan including goals and timelines</w:t>
            </w:r>
          </w:p>
        </w:tc>
        <w:tc>
          <w:tcPr>
            <w:tcW w:w="990" w:type="dxa"/>
          </w:tcPr>
          <w:p w14:paraId="017454A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66E02CD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124E0FD" w14:textId="1E5F892C" w:rsidR="001E12AA" w:rsidRPr="00A34AE6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CA"/>
              </w:rPr>
            </w:pPr>
          </w:p>
        </w:tc>
      </w:tr>
      <w:tr w:rsidR="001E12AA" w:rsidRPr="00D43519" w14:paraId="06FBA4E5" w14:textId="77777777">
        <w:tc>
          <w:tcPr>
            <w:tcW w:w="5310" w:type="dxa"/>
          </w:tcPr>
          <w:p w14:paraId="0575C7B3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HR issues related to the HP Coaches to the respective clubs as per the Tri-party agreement</w:t>
            </w:r>
          </w:p>
        </w:tc>
        <w:tc>
          <w:tcPr>
            <w:tcW w:w="990" w:type="dxa"/>
          </w:tcPr>
          <w:p w14:paraId="127AE0F1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F1438E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5D77DA3" w14:textId="2458F835" w:rsidR="001E12AA" w:rsidRPr="00D43519" w:rsidRDefault="001E12AA" w:rsidP="00A34AE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A7490E" w14:textId="77777777">
        <w:tc>
          <w:tcPr>
            <w:tcW w:w="5310" w:type="dxa"/>
          </w:tcPr>
          <w:p w14:paraId="7EF18E06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significant HR issues to the Board of Directors</w:t>
            </w:r>
          </w:p>
        </w:tc>
        <w:tc>
          <w:tcPr>
            <w:tcW w:w="990" w:type="dxa"/>
          </w:tcPr>
          <w:p w14:paraId="13E27C2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72C1EDA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4C75226" w14:textId="77777777" w:rsidR="001E12AA" w:rsidRPr="0055045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C35828D" w14:textId="77777777" w:rsidTr="00F35B52">
        <w:tc>
          <w:tcPr>
            <w:tcW w:w="5310" w:type="dxa"/>
            <w:shd w:val="clear" w:color="auto" w:fill="000000" w:themeFill="text1"/>
          </w:tcPr>
          <w:p w14:paraId="55AA8257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BOARD GOVERNANCE SUPPORT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09571ECC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1075" w:type="dxa"/>
            <w:gridSpan w:val="2"/>
            <w:shd w:val="clear" w:color="auto" w:fill="000000" w:themeFill="text1"/>
          </w:tcPr>
          <w:p w14:paraId="6E452DC1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526" w:type="dxa"/>
            <w:shd w:val="clear" w:color="auto" w:fill="000000" w:themeFill="text1"/>
          </w:tcPr>
          <w:p w14:paraId="6EF9476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797EDB1" w14:textId="77777777" w:rsidTr="00F35B52">
        <w:tc>
          <w:tcPr>
            <w:tcW w:w="9990" w:type="dxa"/>
            <w:gridSpan w:val="6"/>
          </w:tcPr>
          <w:p w14:paraId="5BDE3B5B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32C12718" w14:textId="77777777" w:rsidTr="00D96451">
        <w:trPr>
          <w:trHeight w:val="227"/>
        </w:trPr>
        <w:tc>
          <w:tcPr>
            <w:tcW w:w="5310" w:type="dxa"/>
          </w:tcPr>
          <w:p w14:paraId="1A86A520" w14:textId="77777777" w:rsidR="001E12AA" w:rsidRPr="001A2068" w:rsidRDefault="001E12AA" w:rsidP="001A2068">
            <w:pPr>
              <w:pStyle w:val="Heading3"/>
              <w:keepNext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84"/>
              </w:tabs>
              <w:spacing w:after="60"/>
              <w:ind w:left="360"/>
              <w:jc w:val="left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b w:val="0"/>
                <w:sz w:val="18"/>
                <w:szCs w:val="18"/>
              </w:rPr>
              <w:t>Attend all Board meetings</w:t>
            </w:r>
          </w:p>
        </w:tc>
        <w:tc>
          <w:tcPr>
            <w:tcW w:w="1079" w:type="dxa"/>
            <w:gridSpan w:val="2"/>
          </w:tcPr>
          <w:p w14:paraId="3A797FFC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22FCBB3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5EA6741B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B61DC" w14:textId="77777777" w:rsidTr="00D96451">
        <w:tc>
          <w:tcPr>
            <w:tcW w:w="5310" w:type="dxa"/>
          </w:tcPr>
          <w:p w14:paraId="3705A427" w14:textId="77777777" w:rsidR="001E12AA" w:rsidRPr="001A2068" w:rsidRDefault="001E12AA" w:rsidP="001A206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Ensure that monitoring information is mad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 available to the Board or 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committee in a timely, accurate, understandable and comprehensive manner</w:t>
            </w:r>
          </w:p>
        </w:tc>
        <w:tc>
          <w:tcPr>
            <w:tcW w:w="1079" w:type="dxa"/>
            <w:gridSpan w:val="2"/>
          </w:tcPr>
          <w:p w14:paraId="6E773D3D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F753B8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7F79994F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9C49FF8" w14:textId="77777777" w:rsidTr="00D96451">
        <w:tc>
          <w:tcPr>
            <w:tcW w:w="5310" w:type="dxa"/>
          </w:tcPr>
          <w:p w14:paraId="24E61FFF" w14:textId="77777777" w:rsidR="001E12AA" w:rsidRPr="001A2068" w:rsidRDefault="001E12AA" w:rsidP="00700ED9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Comply with the regulatory guidelines set out in current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leg.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079" w:type="dxa"/>
            <w:gridSpan w:val="2"/>
          </w:tcPr>
          <w:p w14:paraId="2B6642D8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D1F1DB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7DC355EF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7F09BC5" w14:textId="77777777" w:rsidTr="00D96451">
        <w:tc>
          <w:tcPr>
            <w:tcW w:w="5310" w:type="dxa"/>
            <w:shd w:val="clear" w:color="auto" w:fill="000000" w:themeFill="text1"/>
          </w:tcPr>
          <w:p w14:paraId="1739C789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MANAGING RISK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1EA88F7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878" w:type="dxa"/>
            <w:shd w:val="clear" w:color="auto" w:fill="000000" w:themeFill="text1"/>
          </w:tcPr>
          <w:p w14:paraId="439480A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23" w:type="dxa"/>
            <w:gridSpan w:val="2"/>
            <w:shd w:val="clear" w:color="auto" w:fill="000000" w:themeFill="text1"/>
          </w:tcPr>
          <w:p w14:paraId="331857E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08EAA6D3" w14:textId="77777777" w:rsidTr="00F35B52">
        <w:tc>
          <w:tcPr>
            <w:tcW w:w="9990" w:type="dxa"/>
            <w:gridSpan w:val="6"/>
          </w:tcPr>
          <w:p w14:paraId="7494BB8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1A2068" w14:paraId="01E4C2CE" w14:textId="77777777" w:rsidTr="00D96451">
        <w:trPr>
          <w:trHeight w:val="425"/>
        </w:trPr>
        <w:tc>
          <w:tcPr>
            <w:tcW w:w="5310" w:type="dxa"/>
          </w:tcPr>
          <w:p w14:paraId="2D0EA779" w14:textId="77777777" w:rsidR="001E12AA" w:rsidRPr="001A2068" w:rsidRDefault="001E12AA" w:rsidP="001A2068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Cause or allow risk to exceed the limits negotiated with the Board in the Critical Risk Factors</w:t>
            </w:r>
          </w:p>
        </w:tc>
        <w:tc>
          <w:tcPr>
            <w:tcW w:w="1079" w:type="dxa"/>
            <w:gridSpan w:val="2"/>
          </w:tcPr>
          <w:p w14:paraId="263B96FD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571C2D11" w14:textId="77777777" w:rsidR="001E12AA" w:rsidRPr="001A2068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6EF9D81D" w14:textId="22649491" w:rsidR="001E12AA" w:rsidRPr="001A2068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F74EA7B" w14:textId="77777777" w:rsidTr="00F35B52">
        <w:tc>
          <w:tcPr>
            <w:tcW w:w="9990" w:type="dxa"/>
            <w:gridSpan w:val="6"/>
          </w:tcPr>
          <w:p w14:paraId="40120C76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AC7BCA" w:rsidRPr="001A2068" w14:paraId="0DF97618" w14:textId="77777777" w:rsidTr="00D96451">
        <w:tc>
          <w:tcPr>
            <w:tcW w:w="5310" w:type="dxa"/>
          </w:tcPr>
          <w:p w14:paraId="13543279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Work with the Board and its committees to identify areas of risks and indicators to assess risk</w:t>
            </w:r>
          </w:p>
          <w:p w14:paraId="202111DE" w14:textId="77777777" w:rsidR="00AC7BCA" w:rsidRPr="00AF2A8C" w:rsidRDefault="00AC7BCA" w:rsidP="00AC7BCA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Negotiate limits of risk tolerance for each risk indicator</w:t>
            </w:r>
          </w:p>
        </w:tc>
        <w:tc>
          <w:tcPr>
            <w:tcW w:w="1079" w:type="dxa"/>
            <w:gridSpan w:val="2"/>
          </w:tcPr>
          <w:p w14:paraId="2FB7372F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22CCCF2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263302A7" w14:textId="268604F4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2F2072D4" w14:textId="77777777" w:rsidTr="00D96451">
        <w:tc>
          <w:tcPr>
            <w:tcW w:w="5310" w:type="dxa"/>
          </w:tcPr>
          <w:p w14:paraId="36343DC0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Prepare internal reports for the Board or its committees to monitor risk according to the monitoring schedule</w:t>
            </w:r>
          </w:p>
        </w:tc>
        <w:tc>
          <w:tcPr>
            <w:tcW w:w="1079" w:type="dxa"/>
            <w:gridSpan w:val="2"/>
          </w:tcPr>
          <w:p w14:paraId="0D31D016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4B088D98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222CE380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4562172C" w14:textId="77777777" w:rsidTr="00D96451">
        <w:tc>
          <w:tcPr>
            <w:tcW w:w="5310" w:type="dxa"/>
          </w:tcPr>
          <w:p w14:paraId="0AE1F3E1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Notify the Board or the appropriate committee of any risk not covered by the Critical Risk Factors that may harm Dive Sask, its ministry or its stakeholders</w:t>
            </w:r>
          </w:p>
        </w:tc>
        <w:tc>
          <w:tcPr>
            <w:tcW w:w="1079" w:type="dxa"/>
            <w:gridSpan w:val="2"/>
          </w:tcPr>
          <w:p w14:paraId="1955AF7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7385E71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188BC71B" w14:textId="792D3006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44000A7F" w14:textId="77777777" w:rsidTr="00D96451">
        <w:tc>
          <w:tcPr>
            <w:tcW w:w="5310" w:type="dxa"/>
          </w:tcPr>
          <w:p w14:paraId="5F1FCDF2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Identify, manage and monitor all critical strategic and operational risks, putting plans in place to address known exposures</w:t>
            </w:r>
          </w:p>
        </w:tc>
        <w:tc>
          <w:tcPr>
            <w:tcW w:w="1079" w:type="dxa"/>
            <w:gridSpan w:val="2"/>
          </w:tcPr>
          <w:p w14:paraId="622CAA6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69159E6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7132C6C3" w14:textId="1AB066E6" w:rsidR="00244D73" w:rsidRPr="001A2068" w:rsidRDefault="00244D73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0FB64993" w14:textId="77777777" w:rsidTr="00D96451">
        <w:tc>
          <w:tcPr>
            <w:tcW w:w="5310" w:type="dxa"/>
          </w:tcPr>
          <w:p w14:paraId="509F7417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Focus on reputation management through continuous assessment of external and internal vulnerabilities, ensuring that public goodwill is preserved in all respects</w:t>
            </w:r>
          </w:p>
        </w:tc>
        <w:tc>
          <w:tcPr>
            <w:tcW w:w="1079" w:type="dxa"/>
            <w:gridSpan w:val="2"/>
          </w:tcPr>
          <w:p w14:paraId="10357AEA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EB90D57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4C41B47F" w14:textId="3E83A55F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</w:tbl>
    <w:p w14:paraId="5F315348" w14:textId="77777777" w:rsidR="00974A7E" w:rsidRPr="001E12AA" w:rsidRDefault="00974A7E" w:rsidP="00EF33C3">
      <w:pPr>
        <w:rPr>
          <w:rFonts w:cs="Arial"/>
          <w:sz w:val="22"/>
          <w:szCs w:val="22"/>
        </w:rPr>
      </w:pPr>
    </w:p>
    <w:sectPr w:rsidR="00974A7E" w:rsidRPr="001E12AA" w:rsidSect="0048644A">
      <w:pgSz w:w="12240" w:h="15840"/>
      <w:pgMar w:top="1134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4898930">
    <w:abstractNumId w:val="14"/>
  </w:num>
  <w:num w:numId="2" w16cid:durableId="550268369">
    <w:abstractNumId w:val="1"/>
  </w:num>
  <w:num w:numId="3" w16cid:durableId="51005431">
    <w:abstractNumId w:val="2"/>
  </w:num>
  <w:num w:numId="4" w16cid:durableId="2019845319">
    <w:abstractNumId w:val="3"/>
  </w:num>
  <w:num w:numId="5" w16cid:durableId="652104509">
    <w:abstractNumId w:val="8"/>
  </w:num>
  <w:num w:numId="6" w16cid:durableId="1909923336">
    <w:abstractNumId w:val="11"/>
  </w:num>
  <w:num w:numId="7" w16cid:durableId="729109867">
    <w:abstractNumId w:val="6"/>
  </w:num>
  <w:num w:numId="8" w16cid:durableId="476652756">
    <w:abstractNumId w:val="7"/>
  </w:num>
  <w:num w:numId="9" w16cid:durableId="272829376">
    <w:abstractNumId w:val="18"/>
  </w:num>
  <w:num w:numId="10" w16cid:durableId="915171611">
    <w:abstractNumId w:val="10"/>
  </w:num>
  <w:num w:numId="11" w16cid:durableId="627854483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 w16cid:durableId="1992715123">
    <w:abstractNumId w:val="9"/>
  </w:num>
  <w:num w:numId="13" w16cid:durableId="1540780647">
    <w:abstractNumId w:val="13"/>
  </w:num>
  <w:num w:numId="14" w16cid:durableId="1865634160">
    <w:abstractNumId w:val="17"/>
  </w:num>
  <w:num w:numId="15" w16cid:durableId="1491170053">
    <w:abstractNumId w:val="12"/>
  </w:num>
  <w:num w:numId="16" w16cid:durableId="456728222">
    <w:abstractNumId w:val="5"/>
  </w:num>
  <w:num w:numId="17" w16cid:durableId="68381374">
    <w:abstractNumId w:val="20"/>
  </w:num>
  <w:num w:numId="18" w16cid:durableId="1067731461">
    <w:abstractNumId w:val="16"/>
  </w:num>
  <w:num w:numId="19" w16cid:durableId="556211632">
    <w:abstractNumId w:val="19"/>
  </w:num>
  <w:num w:numId="20" w16cid:durableId="1252352384">
    <w:abstractNumId w:val="4"/>
  </w:num>
  <w:num w:numId="21" w16cid:durableId="174260575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519"/>
    <w:rsid w:val="00010196"/>
    <w:rsid w:val="00071924"/>
    <w:rsid w:val="000A21D8"/>
    <w:rsid w:val="000A5DD3"/>
    <w:rsid w:val="000A6B61"/>
    <w:rsid w:val="000C51C2"/>
    <w:rsid w:val="000F2DD4"/>
    <w:rsid w:val="00101FA7"/>
    <w:rsid w:val="00104067"/>
    <w:rsid w:val="00132725"/>
    <w:rsid w:val="00152247"/>
    <w:rsid w:val="00152F12"/>
    <w:rsid w:val="00172370"/>
    <w:rsid w:val="0019598B"/>
    <w:rsid w:val="001A2068"/>
    <w:rsid w:val="001A27DC"/>
    <w:rsid w:val="001C56B5"/>
    <w:rsid w:val="001E12AA"/>
    <w:rsid w:val="001E28DC"/>
    <w:rsid w:val="002079F4"/>
    <w:rsid w:val="00211A77"/>
    <w:rsid w:val="002251A1"/>
    <w:rsid w:val="00240B24"/>
    <w:rsid w:val="0024481D"/>
    <w:rsid w:val="00244D73"/>
    <w:rsid w:val="00262D6F"/>
    <w:rsid w:val="00265133"/>
    <w:rsid w:val="002742EE"/>
    <w:rsid w:val="002A1EC4"/>
    <w:rsid w:val="002A6011"/>
    <w:rsid w:val="002E53C8"/>
    <w:rsid w:val="002F3138"/>
    <w:rsid w:val="002F4B3E"/>
    <w:rsid w:val="00314951"/>
    <w:rsid w:val="00317491"/>
    <w:rsid w:val="00367A23"/>
    <w:rsid w:val="00376B7F"/>
    <w:rsid w:val="003820CA"/>
    <w:rsid w:val="003A7E6F"/>
    <w:rsid w:val="003B249C"/>
    <w:rsid w:val="003D3474"/>
    <w:rsid w:val="003F52B3"/>
    <w:rsid w:val="003F52FC"/>
    <w:rsid w:val="003F65FE"/>
    <w:rsid w:val="003F6F1F"/>
    <w:rsid w:val="00412EF6"/>
    <w:rsid w:val="00424E81"/>
    <w:rsid w:val="004444C3"/>
    <w:rsid w:val="00445670"/>
    <w:rsid w:val="004545FD"/>
    <w:rsid w:val="0048644A"/>
    <w:rsid w:val="004F5E9D"/>
    <w:rsid w:val="005315EA"/>
    <w:rsid w:val="00550459"/>
    <w:rsid w:val="00551DE3"/>
    <w:rsid w:val="00562991"/>
    <w:rsid w:val="0058648D"/>
    <w:rsid w:val="005A20B5"/>
    <w:rsid w:val="005B57BC"/>
    <w:rsid w:val="005D6E74"/>
    <w:rsid w:val="005F49D8"/>
    <w:rsid w:val="00605285"/>
    <w:rsid w:val="0064067C"/>
    <w:rsid w:val="0064515B"/>
    <w:rsid w:val="006548FD"/>
    <w:rsid w:val="00666F5B"/>
    <w:rsid w:val="00671681"/>
    <w:rsid w:val="00690615"/>
    <w:rsid w:val="006B3A87"/>
    <w:rsid w:val="006E434D"/>
    <w:rsid w:val="00700ED9"/>
    <w:rsid w:val="00745916"/>
    <w:rsid w:val="00750731"/>
    <w:rsid w:val="00752481"/>
    <w:rsid w:val="007560EF"/>
    <w:rsid w:val="0079396F"/>
    <w:rsid w:val="00793E08"/>
    <w:rsid w:val="007E3A72"/>
    <w:rsid w:val="007F7E74"/>
    <w:rsid w:val="00806A86"/>
    <w:rsid w:val="0081737C"/>
    <w:rsid w:val="00822CC0"/>
    <w:rsid w:val="00834B42"/>
    <w:rsid w:val="00841492"/>
    <w:rsid w:val="008F0ED8"/>
    <w:rsid w:val="009103EA"/>
    <w:rsid w:val="009674BA"/>
    <w:rsid w:val="00974A7E"/>
    <w:rsid w:val="00A056F7"/>
    <w:rsid w:val="00A34AE6"/>
    <w:rsid w:val="00A44FB8"/>
    <w:rsid w:val="00AA0E64"/>
    <w:rsid w:val="00AC7BCA"/>
    <w:rsid w:val="00AE5BDB"/>
    <w:rsid w:val="00AF2A8C"/>
    <w:rsid w:val="00B07B85"/>
    <w:rsid w:val="00B12940"/>
    <w:rsid w:val="00B6344A"/>
    <w:rsid w:val="00B84615"/>
    <w:rsid w:val="00BB4F72"/>
    <w:rsid w:val="00BF7FCC"/>
    <w:rsid w:val="00C36408"/>
    <w:rsid w:val="00C63E38"/>
    <w:rsid w:val="00C64843"/>
    <w:rsid w:val="00C648DE"/>
    <w:rsid w:val="00C86D69"/>
    <w:rsid w:val="00CB6F8C"/>
    <w:rsid w:val="00CC2335"/>
    <w:rsid w:val="00CC2E8F"/>
    <w:rsid w:val="00CF7552"/>
    <w:rsid w:val="00D1452F"/>
    <w:rsid w:val="00D16E86"/>
    <w:rsid w:val="00D300AE"/>
    <w:rsid w:val="00D43519"/>
    <w:rsid w:val="00D542AE"/>
    <w:rsid w:val="00D772CE"/>
    <w:rsid w:val="00D830E2"/>
    <w:rsid w:val="00D96451"/>
    <w:rsid w:val="00DA73B8"/>
    <w:rsid w:val="00DC30A5"/>
    <w:rsid w:val="00DE47FE"/>
    <w:rsid w:val="00E16A58"/>
    <w:rsid w:val="00E41461"/>
    <w:rsid w:val="00E67B49"/>
    <w:rsid w:val="00E975EB"/>
    <w:rsid w:val="00EB6CB8"/>
    <w:rsid w:val="00EE03D2"/>
    <w:rsid w:val="00EF167D"/>
    <w:rsid w:val="00EF33C3"/>
    <w:rsid w:val="00F05F62"/>
    <w:rsid w:val="00F207EE"/>
    <w:rsid w:val="00F35B52"/>
    <w:rsid w:val="00F41A80"/>
    <w:rsid w:val="00F44132"/>
    <w:rsid w:val="00F563AC"/>
    <w:rsid w:val="00F64421"/>
    <w:rsid w:val="00F93279"/>
    <w:rsid w:val="00FA605D"/>
    <w:rsid w:val="00FE3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6F7F6"/>
  <w15:docId w15:val="{53A70C91-72B7-4774-A8B4-107EE1BF9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783</Words>
  <Characters>4468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Swanson</dc:creator>
  <cp:keywords/>
  <dc:description/>
  <cp:lastModifiedBy>Karen Swanson</cp:lastModifiedBy>
  <cp:revision>2</cp:revision>
  <cp:lastPrinted>2017-10-10T18:30:00Z</cp:lastPrinted>
  <dcterms:created xsi:type="dcterms:W3CDTF">2024-06-13T23:22:00Z</dcterms:created>
  <dcterms:modified xsi:type="dcterms:W3CDTF">2024-06-13T23:22:00Z</dcterms:modified>
</cp:coreProperties>
</file>